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8F" w:rsidRDefault="0071088F" w:rsidP="0071088F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71088F" w:rsidRDefault="0071088F" w:rsidP="0071088F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ՀՈԿՏԵՄԲԵՐԻ 16-Ի N124-Ա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71088F" w:rsidRDefault="0071088F" w:rsidP="0071088F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71088F" w:rsidRDefault="0071088F" w:rsidP="0071088F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Հայաստանի  Հանրապետության Շիրակի մարզի Գյումրի համայնքի ավագանու 2025 թվականի հոկտեմբերի 16-ի N124-Ա որոշման հավելվածում փոփոխություն կատարելը  պայմանավորված է նրանով, որ քաղաքացի Յուրի Սերգեյի Ֆիլիպպովը չի վճարել տրանսպորտային միջոցի գույքահարկի մայր գումարը: </w:t>
      </w:r>
    </w:p>
    <w:p w:rsidR="0071088F" w:rsidRDefault="0071088F" w:rsidP="0071088F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71088F" w:rsidRDefault="0071088F" w:rsidP="0071088F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71088F" w:rsidRDefault="0071088F" w:rsidP="0071088F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71088F" w:rsidRDefault="0071088F" w:rsidP="0071088F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71088F" w:rsidRDefault="0071088F" w:rsidP="0071088F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ՀՈԿՏԵՄԲԵՐԻ 16-Ի N124-Ա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2026ԹՎԱԿԱՆԻ ԲՅՈՒՋԵՈՒՄ ԾԱԽՍԵՐԻ ԵՎ ԵԿԱՄՈՒՏՆԵՐԻ ՓՈՓՈԽՈՒԹՅԱՆ ՄԱՍԻՆ</w:t>
      </w:r>
    </w:p>
    <w:p w:rsidR="0071088F" w:rsidRDefault="0071088F" w:rsidP="0071088F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71088F" w:rsidRDefault="0071088F" w:rsidP="0071088F">
      <w:pPr>
        <w:ind w:left="426" w:right="379"/>
        <w:jc w:val="both"/>
        <w:rPr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lang w:val="hy-AM"/>
        </w:rPr>
        <w:t>Հայաստանի  Հանրապետության Շիրակի մարզի Գյումրի համայնքի ավագանու 2025 թվականի հոկտեմբերի 16-ի N124-Ա որոշման հավելվածում փոփոխություն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 ընդունմամբ Գյումրի համայնքի 20</w:t>
      </w:r>
      <w:r>
        <w:rPr>
          <w:rFonts w:ascii="GHEA Grapalat" w:hAnsi="GHEA Grapalat"/>
          <w:lang w:val="af-ZA"/>
        </w:rPr>
        <w:t>26</w:t>
      </w:r>
      <w:r>
        <w:rPr>
          <w:rFonts w:ascii="GHEA Grapalat" w:hAnsi="GHEA Grapalat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B73999" w:rsidRDefault="00B73999"/>
    <w:sectPr w:rsidR="00B7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1088F"/>
    <w:rsid w:val="0071088F"/>
    <w:rsid w:val="00B7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2026-02-02T06:06:00Z</dcterms:created>
  <dcterms:modified xsi:type="dcterms:W3CDTF">2026-02-02T06:06:00Z</dcterms:modified>
</cp:coreProperties>
</file>