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BA" w:rsidRDefault="00656FBA" w:rsidP="00656FBA">
      <w:pPr>
        <w:ind w:right="-900"/>
        <w:rPr>
          <w:rFonts w:ascii="GHEA Grapalat" w:hAnsi="GHEA Grapalat"/>
          <w:bCs/>
          <w:sz w:val="18"/>
          <w:szCs w:val="18"/>
        </w:rPr>
      </w:pPr>
    </w:p>
    <w:p w:rsidR="009B41EB" w:rsidRDefault="009B41EB" w:rsidP="009B41EB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9B41EB" w:rsidRDefault="009B41EB" w:rsidP="009B41EB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C0249" w:rsidRDefault="003C0249" w:rsidP="003C0249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BB0936" w:rsidRDefault="00BB0936" w:rsidP="00BB0936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ՀԻՄՆԱՎՈՐՈՒՄ</w:t>
      </w:r>
    </w:p>
    <w:p w:rsidR="00BB0936" w:rsidRDefault="00BB0936" w:rsidP="00BB0936">
      <w:pPr>
        <w:jc w:val="center"/>
        <w:rPr>
          <w:rFonts w:ascii="GHEA Grapalat" w:hAnsi="GHEA Grapalat"/>
          <w:b/>
          <w:lang w:val="hy-AM"/>
        </w:rPr>
      </w:pPr>
    </w:p>
    <w:p w:rsidR="00BB0936" w:rsidRDefault="00BB0936" w:rsidP="00BB0936">
      <w:pPr>
        <w:jc w:val="center"/>
        <w:rPr>
          <w:rFonts w:ascii="GHEA Grapalat" w:hAnsi="GHEA Grapalat"/>
          <w:b/>
          <w:lang w:val="hy-AM"/>
        </w:rPr>
      </w:pPr>
    </w:p>
    <w:p w:rsidR="00BB0936" w:rsidRDefault="00BB0936" w:rsidP="00BB0936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« ՀԱՅԱՍՏԱՆԻ ՀԱՆՐԱՊԵՏՈՒԹՅԱՆ ՇԻՐԱԿԻ ՄԱՐԶԻ ԳՅՈՒՄՐԻ ՔԱՂԱՔԻ ՄՈՒՍԱՅԵԼՅԱՆ ՓՈՂՈՑԻ ԱՆՎԱՆԱՓՈԽՄԱՆ  ՄԱՍԻՆ » ՈՐՈՇՄԱՆ ԸՆԴՈՒՆՄԱՆ</w:t>
      </w:r>
    </w:p>
    <w:p w:rsidR="00BB0936" w:rsidRDefault="00BB0936" w:rsidP="00BB0936">
      <w:pPr>
        <w:jc w:val="center"/>
        <w:rPr>
          <w:rFonts w:ascii="GHEA Grapalat" w:hAnsi="GHEA Grapalat"/>
          <w:lang w:val="hy-AM"/>
        </w:rPr>
      </w:pPr>
    </w:p>
    <w:p w:rsidR="00BB0936" w:rsidRDefault="00BB0936" w:rsidP="00BB0936">
      <w:pPr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Այս տարի լրանում է ֆրանսահայ նշանավոր երգիչ, շանսոնիե, երգահան, բանաստեղծ, գրող, կինոդերասան և հասարակական գործիչ, Հայաստանի Ազգային հերոս Շառլ Ազնավուրի 100-ամյակը: Հաշվի առնելով նրա ավանդը Գյումրի քաղաքի վերակառուցման աշխատանքներում՝   հավերժացնել հիշատակը:</w:t>
      </w:r>
    </w:p>
    <w:p w:rsidR="00BB0936" w:rsidRDefault="00BB0936" w:rsidP="00BB0936">
      <w:pPr>
        <w:jc w:val="both"/>
        <w:rPr>
          <w:rFonts w:ascii="GHEA Grapalat" w:hAnsi="GHEA Grapalat"/>
          <w:lang w:val="hy-AM"/>
        </w:rPr>
      </w:pPr>
      <w:bookmarkStart w:id="0" w:name="_GoBack"/>
      <w:bookmarkEnd w:id="0"/>
    </w:p>
    <w:p w:rsidR="00BB0936" w:rsidRDefault="00BB0936" w:rsidP="00BB0936">
      <w:pPr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BB0936" w:rsidRDefault="00BB0936" w:rsidP="00BB0936">
      <w:pPr>
        <w:ind w:firstLine="567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BB0936" w:rsidRDefault="00BB0936" w:rsidP="00BB0936">
      <w:pPr>
        <w:ind w:firstLine="567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BB0936" w:rsidRDefault="00BB0936" w:rsidP="00BB0936">
      <w:pPr>
        <w:ind w:firstLine="567"/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lang w:val="hy-AM"/>
        </w:rPr>
        <w:t>ՏԵՂԵԿԱՆՔ</w:t>
      </w:r>
    </w:p>
    <w:p w:rsidR="00BB0936" w:rsidRDefault="00BB0936" w:rsidP="00BB0936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« ՀԱՅԱՍՏԱՆԻ ՀԱՆՐԱՊԵՏՈՒԹՅԱՆ ՇԻՐԱԿԻ ՄԱՐԶԻ ԳՅՈՒՄՐԻ ՔԱՂԱՔԻ ՄՈՒՍԱՅԵԼՅԱՆ ՓՈՂՈՑԻ ԱՆՎԱՆԱՓՈԽՄԱՆ  ՄԱՍԻՆ »  ՈՐՈՇՄԱՆ ԸՆԴՈՒՆՄԱՆ ԿԱՊԱԿՑՈՒԹՅԱՄԲ ԳՅՈՒՄՐԻ ՀԱՄԱՅՆՔԻ 2024 ԹՎԱԿԱՆԻ ԲՅՈՒՋԵՈՒՄ  ԾԱԽՍԵՐԻ ԵՎ ԵԿԱՄՈՒՏՆԵՐԻ ՓՈՓՈԽՈՒԹՅԱՆ ՄԱՍԻՆ</w:t>
      </w:r>
    </w:p>
    <w:p w:rsidR="00BB0936" w:rsidRDefault="00BB0936" w:rsidP="00BB0936">
      <w:pPr>
        <w:ind w:firstLine="567"/>
        <w:jc w:val="center"/>
        <w:rPr>
          <w:rFonts w:ascii="GHEA Grapalat" w:hAnsi="GHEA Grapalat"/>
          <w:lang w:val="hy-AM"/>
        </w:rPr>
      </w:pPr>
    </w:p>
    <w:p w:rsidR="00BB0936" w:rsidRDefault="00BB0936" w:rsidP="00BB0936">
      <w:p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 xml:space="preserve">    Գյումրի համայնքի ավագանու «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lang w:val="hy-AM"/>
        </w:rPr>
        <w:t>Հայաստանի Հանրապետության Շիրակի մարզի Գյումրի քաղաքի Մուսայելյան փողոցի անվանափոխման  մասին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» որոշման ընդունմամբ Գյումրի համայնքի 2024 թվականի բյուջեում էական փոփոխություններ՝ ավելացումներ կամ  նվազեցումներ չեն նախատեսվում: </w:t>
      </w:r>
    </w:p>
    <w:p w:rsidR="00656FBA" w:rsidRPr="00BB0936" w:rsidRDefault="00656FBA" w:rsidP="00BB0936">
      <w:pPr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656FBA" w:rsidRPr="00BB0936" w:rsidSect="00133311">
      <w:pgSz w:w="11906" w:h="16838"/>
      <w:pgMar w:top="426" w:right="992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56FBA"/>
    <w:rsid w:val="00197B65"/>
    <w:rsid w:val="0025603C"/>
    <w:rsid w:val="003C0249"/>
    <w:rsid w:val="00501A8E"/>
    <w:rsid w:val="005F2CE5"/>
    <w:rsid w:val="00656FBA"/>
    <w:rsid w:val="0081074F"/>
    <w:rsid w:val="00912835"/>
    <w:rsid w:val="009425C8"/>
    <w:rsid w:val="009A3E07"/>
    <w:rsid w:val="009B41EB"/>
    <w:rsid w:val="009E5DFB"/>
    <w:rsid w:val="00A26E10"/>
    <w:rsid w:val="00B532B4"/>
    <w:rsid w:val="00B92F1F"/>
    <w:rsid w:val="00BB0936"/>
    <w:rsid w:val="00C7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nhideWhenUsed/>
    <w:rsid w:val="009A3E07"/>
    <w:pPr>
      <w:ind w:left="-360" w:right="-365"/>
    </w:pPr>
    <w:rPr>
      <w:rFonts w:ascii="Times Armenian" w:hAnsi="Times Armeni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2024-05-16T10:25:00Z</dcterms:created>
  <dcterms:modified xsi:type="dcterms:W3CDTF">2024-05-16T11:23:00Z</dcterms:modified>
</cp:coreProperties>
</file>