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9BB" w:rsidRDefault="007F29BB" w:rsidP="007F29BB">
      <w:pPr>
        <w:jc w:val="right"/>
        <w:rPr>
          <w:rFonts w:ascii="GHEA Grapalat" w:eastAsia="Times New Roman" w:hAnsi="GHEA Grapalat" w:cs="Sylfaen"/>
          <w:b/>
          <w:sz w:val="24"/>
          <w:szCs w:val="24"/>
          <w:lang w:val="hy-AM" w:eastAsia="en-GB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af-ZA" w:eastAsia="en-GB"/>
        </w:rPr>
        <w:t>ՆԱԽԱԳԻԾ</w:t>
      </w:r>
    </w:p>
    <w:p w:rsidR="007F29BB" w:rsidRDefault="007F29BB" w:rsidP="007F29BB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af-ZA" w:eastAsia="en-GB"/>
        </w:rPr>
        <w:t>ՀԱՅԱՍՏԱՆԻ ՀԱՆՐԱՊԵՏՈՒԹՅԱՆ ՇԻՐԱԿԻ ՄԱՐԶԻ ԳՅՈՒՄՐԻ ՀԱՄԱՅՆՔԻ ԱՎԱԳԱՆ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Ի</w:t>
      </w:r>
    </w:p>
    <w:p w:rsidR="007F29BB" w:rsidRDefault="007F29BB" w:rsidP="007F29BB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en-GB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af-ZA" w:eastAsia="en-GB"/>
        </w:rPr>
        <w:t xml:space="preserve"> ՈՐՈՇՈՒՄ</w:t>
      </w:r>
    </w:p>
    <w:p w:rsidR="007F29BB" w:rsidRDefault="007F29BB" w:rsidP="007F29BB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en-GB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 xml:space="preserve">«   » մարտի </w:t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en-GB"/>
        </w:rPr>
        <w:t>202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6</w:t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en-GB"/>
        </w:rPr>
        <w:t xml:space="preserve"> թվականի N-      </w:t>
      </w:r>
    </w:p>
    <w:p w:rsidR="007F29BB" w:rsidRDefault="007F29BB" w:rsidP="007F29BB">
      <w:pPr>
        <w:jc w:val="center"/>
        <w:rPr>
          <w:rFonts w:ascii="GHEA Grapalat" w:eastAsiaTheme="minorEastAsia" w:hAnsi="GHEA Grapalat"/>
          <w:b/>
          <w:lang w:val="hy-AM" w:eastAsia="ru-RU"/>
        </w:rPr>
      </w:pPr>
      <w:r>
        <w:rPr>
          <w:rFonts w:ascii="GHEA Grapalat" w:eastAsiaTheme="minorEastAsia" w:hAnsi="GHEA Grapalat"/>
          <w:b/>
          <w:lang w:val="hy-AM" w:eastAsia="ru-RU"/>
        </w:rPr>
        <w:t xml:space="preserve">ՊԵՏԱԿԱՆ (ՀԱՄԱՅՆՔԱՅԻՆ) ՇԱՀԵՐԻ ՊԱՇՏՊԱՆՈՒԹՅԱՆ ՀԱՅՑԵՐՈՎ ՀԱՅԱՍՏԱՆԻ ՀԱՆՐԱՊԵՏՈՒԹՅԱՆ ՇԻՐԱԿԻ ՄԱՐԶԻ ԱՌԱՋԻՆ ԱՏՅԱՆԻ ԸՆԴՀԱՆՈՒՐ ԻՐԱՎԱՍՈՒԹՅԱՆ ԴԱՏԱՐԱՆՈՒՄ ՀԱՆԴԵՍ ԳԱԼՈՒ, ՓԱՍՏԱԲԱՆԱԿԱՆ ԾԱՌԱՅՈՒԹՅՈՒՆԻՑ ՕԳՏՎԵԼՈՒ ԵՎ ՀԱՅԱՍՏԱՆԻ ՀԱՆՐԱՊԵՏՈՒԹՅԱՆ ՓԱՍՏԱԲԱՆՆԵՐԻ ՊԱԼԱՏԻ </w:t>
      </w:r>
      <w:r w:rsidR="002F4751">
        <w:rPr>
          <w:rFonts w:ascii="GHEA Grapalat" w:eastAsiaTheme="minorEastAsia" w:hAnsi="GHEA Grapalat"/>
          <w:b/>
          <w:lang w:val="hy-AM" w:eastAsia="ru-RU"/>
        </w:rPr>
        <w:t>ՓԱՍՏԱԲԱՆ</w:t>
      </w:r>
      <w:r>
        <w:rPr>
          <w:rFonts w:ascii="GHEA Grapalat" w:eastAsiaTheme="minorEastAsia" w:hAnsi="GHEA Grapalat"/>
          <w:b/>
          <w:lang w:val="hy-AM" w:eastAsia="ru-RU"/>
        </w:rPr>
        <w:t xml:space="preserve"> ԻՐԻՆԱ ԼԵՎՈՆԻ ՀԱԿՈԲՅԱՆԻՆ ԼԻԱԶՈՐԵԼՈՒ ՄԱՍԻՆ</w:t>
      </w:r>
    </w:p>
    <w:p w:rsidR="007F29BB" w:rsidRPr="00DF791D" w:rsidRDefault="007F29BB" w:rsidP="007F29BB">
      <w:pPr>
        <w:tabs>
          <w:tab w:val="left" w:pos="360"/>
        </w:tabs>
        <w:spacing w:after="0"/>
        <w:jc w:val="both"/>
        <w:rPr>
          <w:rFonts w:ascii="GHEA Grapalat" w:eastAsiaTheme="minorEastAsia" w:hAnsi="GHEA Grapalat"/>
          <w:lang w:val="hy-AM" w:eastAsia="ru-RU"/>
        </w:rPr>
      </w:pPr>
      <w:r>
        <w:rPr>
          <w:rFonts w:ascii="GHEA Grapalat" w:eastAsia="Times New Roman" w:hAnsi="GHEA Grapalat" w:cs="Times New Roman"/>
          <w:lang w:val="hy-AM" w:eastAsia="en-GB"/>
        </w:rPr>
        <w:t>Ղեկավարվելով Հայաստանի Հանրապետության Սահմանադրության</w:t>
      </w:r>
      <w:r w:rsidR="002D38FC">
        <w:rPr>
          <w:rFonts w:ascii="GHEA Grapalat" w:eastAsia="Times New Roman" w:hAnsi="GHEA Grapalat" w:cs="Times New Roman"/>
          <w:lang w:val="hy-AM" w:eastAsia="en-GB"/>
        </w:rPr>
        <w:t xml:space="preserve"> 179-րդ հոդվածի 1-ին մասով</w:t>
      </w:r>
      <w:r>
        <w:rPr>
          <w:rFonts w:ascii="GHEA Grapalat" w:eastAsia="Times New Roman" w:hAnsi="GHEA Grapalat" w:cs="Times New Roman"/>
          <w:lang w:val="hy-AM" w:eastAsia="en-GB"/>
        </w:rPr>
        <w:t>,</w:t>
      </w:r>
      <w:r w:rsidR="00DF791D">
        <w:rPr>
          <w:rFonts w:ascii="GHEA Grapalat" w:eastAsia="Times New Roman" w:hAnsi="GHEA Grapalat" w:cs="Times New Roman"/>
          <w:lang w:val="hy-AM" w:eastAsia="en-GB"/>
        </w:rPr>
        <w:t xml:space="preserve"> 182-րդ հոդվածի</w:t>
      </w:r>
      <w:r>
        <w:rPr>
          <w:rFonts w:ascii="GHEA Grapalat" w:eastAsia="Times New Roman" w:hAnsi="GHEA Grapalat" w:cs="Times New Roman"/>
          <w:lang w:val="hy-AM" w:eastAsia="en-GB"/>
        </w:rPr>
        <w:t xml:space="preserve"> </w:t>
      </w:r>
      <w:r w:rsidR="00DF791D">
        <w:rPr>
          <w:rFonts w:ascii="GHEA Grapalat" w:eastAsia="Times New Roman" w:hAnsi="GHEA Grapalat" w:cs="Times New Roman"/>
          <w:lang w:val="hy-AM" w:eastAsia="en-GB"/>
        </w:rPr>
        <w:t>1-ին և 3-րդ մասերվ</w:t>
      </w:r>
      <w:r w:rsidR="00DF791D">
        <w:rPr>
          <w:rFonts w:ascii="Cambria Math" w:eastAsia="Times New Roman" w:hAnsi="Cambria Math" w:cs="Times New Roman"/>
          <w:lang w:val="hy-AM" w:eastAsia="en-GB"/>
        </w:rPr>
        <w:t>,</w:t>
      </w:r>
      <w:r>
        <w:rPr>
          <w:rFonts w:ascii="GHEA Grapalat" w:eastAsia="Times New Roman" w:hAnsi="GHEA Grapalat" w:cs="Times New Roman"/>
          <w:lang w:val="hy-AM" w:eastAsia="en-GB"/>
        </w:rPr>
        <w:t xml:space="preserve"> </w:t>
      </w:r>
      <w:r w:rsidR="00DF791D">
        <w:rPr>
          <w:rFonts w:ascii="GHEA Grapalat" w:eastAsia="Times New Roman" w:hAnsi="GHEA Grapalat" w:cs="Times New Roman"/>
          <w:lang w:val="hy-AM" w:eastAsia="en-GB"/>
        </w:rPr>
        <w:t>«Տեղական ինքնակառավարման մասին» ՀՀ օրենքի 18–րդ հոդվածի</w:t>
      </w:r>
      <w:r w:rsidR="002F4751">
        <w:rPr>
          <w:rFonts w:ascii="GHEA Grapalat" w:eastAsia="Times New Roman" w:hAnsi="GHEA Grapalat" w:cs="Times New Roman"/>
          <w:lang w:val="hy-AM" w:eastAsia="en-GB"/>
        </w:rPr>
        <w:t xml:space="preserve"> 1-ին մասի 10-րդ և 42-րդ կետով,</w:t>
      </w:r>
      <w:r w:rsidR="00DF791D">
        <w:rPr>
          <w:rFonts w:ascii="GHEA Grapalat" w:eastAsia="Times New Roman" w:hAnsi="GHEA Grapalat" w:cs="Times New Roman"/>
          <w:lang w:val="hy-AM" w:eastAsia="en-GB"/>
        </w:rPr>
        <w:t xml:space="preserve"> </w:t>
      </w:r>
      <w:r>
        <w:rPr>
          <w:rFonts w:ascii="GHEA Grapalat" w:eastAsiaTheme="minorEastAsia" w:hAnsi="GHEA Grapalat"/>
          <w:lang w:val="hy-AM" w:eastAsia="ru-RU"/>
        </w:rPr>
        <w:t xml:space="preserve">Հայաստանի Հանրապետության </w:t>
      </w:r>
      <w:r w:rsidRPr="00E60651">
        <w:rPr>
          <w:rFonts w:ascii="GHEA Grapalat" w:eastAsiaTheme="minorEastAsia" w:hAnsi="GHEA Grapalat"/>
          <w:lang w:val="hy-AM" w:eastAsia="ru-RU"/>
        </w:rPr>
        <w:t>գ</w:t>
      </w:r>
      <w:r>
        <w:rPr>
          <w:rFonts w:ascii="GHEA Grapalat" w:eastAsiaTheme="minorEastAsia" w:hAnsi="GHEA Grapalat"/>
          <w:lang w:val="hy-AM" w:eastAsia="ru-RU"/>
        </w:rPr>
        <w:t>լխավոր դատախազության 2024 թվականի հունիսի 11-ի թիվ 05</w:t>
      </w:r>
      <w:r>
        <w:rPr>
          <w:rFonts w:ascii="MS Mincho" w:eastAsia="MS Mincho" w:hAnsi="MS Mincho" w:cs="MS Mincho" w:hint="eastAsia"/>
          <w:lang w:val="hy-AM" w:eastAsia="ru-RU"/>
        </w:rPr>
        <w:t>․</w:t>
      </w:r>
      <w:r>
        <w:rPr>
          <w:rFonts w:ascii="GHEA Grapalat" w:eastAsiaTheme="minorEastAsia" w:hAnsi="GHEA Grapalat"/>
          <w:lang w:val="hy-AM" w:eastAsia="ru-RU"/>
        </w:rPr>
        <w:t>1/05</w:t>
      </w:r>
      <w:r>
        <w:rPr>
          <w:rFonts w:ascii="MS Mincho" w:eastAsia="MS Mincho" w:hAnsi="MS Mincho" w:cs="MS Mincho" w:hint="eastAsia"/>
          <w:lang w:val="hy-AM" w:eastAsia="ru-RU"/>
        </w:rPr>
        <w:t>․</w:t>
      </w:r>
      <w:r>
        <w:rPr>
          <w:rFonts w:ascii="GHEA Grapalat" w:eastAsiaTheme="minorEastAsia" w:hAnsi="GHEA Grapalat"/>
          <w:lang w:val="hy-AM" w:eastAsia="ru-RU"/>
        </w:rPr>
        <w:t>6/10532-2024 և 2024 թվականի հունիսի 19-ի թիվ 05</w:t>
      </w:r>
      <w:r>
        <w:rPr>
          <w:rFonts w:ascii="MS Mincho" w:eastAsia="MS Mincho" w:hAnsi="MS Mincho" w:cs="MS Mincho" w:hint="eastAsia"/>
          <w:lang w:val="hy-AM" w:eastAsia="ru-RU"/>
        </w:rPr>
        <w:t>․</w:t>
      </w:r>
      <w:r>
        <w:rPr>
          <w:rFonts w:ascii="GHEA Grapalat" w:eastAsiaTheme="minorEastAsia" w:hAnsi="GHEA Grapalat"/>
          <w:lang w:val="hy-AM" w:eastAsia="ru-RU"/>
        </w:rPr>
        <w:t xml:space="preserve">1//11292-2024 </w:t>
      </w:r>
      <w:r w:rsidR="000416A1">
        <w:rPr>
          <w:rFonts w:ascii="GHEA Grapalat" w:eastAsiaTheme="minorEastAsia" w:hAnsi="GHEA Grapalat"/>
          <w:lang w:val="hy-AM" w:eastAsia="ru-RU"/>
        </w:rPr>
        <w:t>գրություններով</w:t>
      </w:r>
      <w:r>
        <w:rPr>
          <w:rFonts w:ascii="GHEA Grapalat" w:eastAsiaTheme="minorEastAsia" w:hAnsi="GHEA Grapalat"/>
          <w:lang w:val="hy-AM" w:eastAsia="ru-RU"/>
        </w:rPr>
        <w:t xml:space="preserve"> և Հայաստանի Հանրապետության Շիրակի մարզի </w:t>
      </w:r>
      <w:r w:rsidRPr="00E60651">
        <w:rPr>
          <w:rFonts w:ascii="GHEA Grapalat" w:eastAsiaTheme="minorEastAsia" w:hAnsi="GHEA Grapalat"/>
          <w:lang w:val="hy-AM" w:eastAsia="ru-RU"/>
        </w:rPr>
        <w:t>դ</w:t>
      </w:r>
      <w:r>
        <w:rPr>
          <w:rFonts w:ascii="GHEA Grapalat" w:eastAsiaTheme="minorEastAsia" w:hAnsi="GHEA Grapalat"/>
          <w:lang w:val="hy-AM" w:eastAsia="ru-RU"/>
        </w:rPr>
        <w:t xml:space="preserve">ատախազության կողմից 2024 թվականի հունիսի 05-ի թիվ  1634-24 գրությամբ Գյումրի համայնքի ավագանուն ներկայացված առաջարկությունները, </w:t>
      </w:r>
      <w:r w:rsidR="00D45C65">
        <w:rPr>
          <w:rFonts w:ascii="GHEA Grapalat" w:eastAsiaTheme="minorEastAsia" w:hAnsi="GHEA Grapalat"/>
          <w:lang w:val="hy-AM" w:eastAsia="ru-RU"/>
        </w:rPr>
        <w:t xml:space="preserve"> </w:t>
      </w:r>
      <w:r>
        <w:rPr>
          <w:rFonts w:ascii="GHEA Grapalat" w:eastAsiaTheme="minorEastAsia" w:hAnsi="GHEA Grapalat"/>
          <w:lang w:val="hy-AM" w:eastAsia="ru-RU"/>
        </w:rPr>
        <w:t xml:space="preserve">Հայաստանի Հանրապետության Շիրակի մարզի </w:t>
      </w:r>
      <w:r w:rsidRPr="0083708B">
        <w:rPr>
          <w:rFonts w:ascii="GHEA Grapalat" w:eastAsiaTheme="minorEastAsia" w:hAnsi="GHEA Grapalat"/>
          <w:lang w:val="hy-AM" w:eastAsia="ru-RU"/>
        </w:rPr>
        <w:t xml:space="preserve"> </w:t>
      </w:r>
      <w:r>
        <w:rPr>
          <w:rFonts w:ascii="GHEA Grapalat" w:eastAsiaTheme="minorEastAsia" w:hAnsi="GHEA Grapalat"/>
          <w:lang w:val="hy-AM" w:eastAsia="ru-RU"/>
        </w:rPr>
        <w:t xml:space="preserve">Գյումրի </w:t>
      </w:r>
      <w:r w:rsidRPr="0083708B">
        <w:rPr>
          <w:rFonts w:ascii="GHEA Grapalat" w:eastAsiaTheme="minorEastAsia" w:hAnsi="GHEA Grapalat"/>
          <w:lang w:val="hy-AM" w:eastAsia="ru-RU"/>
        </w:rPr>
        <w:t xml:space="preserve"> </w:t>
      </w:r>
      <w:r>
        <w:rPr>
          <w:rFonts w:ascii="GHEA Grapalat" w:eastAsiaTheme="minorEastAsia" w:hAnsi="GHEA Grapalat"/>
          <w:lang w:val="hy-AM" w:eastAsia="ru-RU"/>
        </w:rPr>
        <w:t xml:space="preserve">համայնքի ավագանու 2024 թվականի հուլիսի 26-ի թիվ </w:t>
      </w:r>
      <w:r w:rsidRPr="0083708B">
        <w:rPr>
          <w:rFonts w:ascii="GHEA Grapalat" w:eastAsiaTheme="minorEastAsia" w:hAnsi="GHEA Grapalat"/>
          <w:lang w:val="hy-AM" w:eastAsia="ru-RU"/>
        </w:rPr>
        <w:t xml:space="preserve"> </w:t>
      </w:r>
      <w:r>
        <w:rPr>
          <w:rFonts w:ascii="GHEA Grapalat" w:eastAsiaTheme="minorEastAsia" w:hAnsi="GHEA Grapalat"/>
          <w:lang w:val="hy-AM" w:eastAsia="ru-RU"/>
        </w:rPr>
        <w:t xml:space="preserve">161-Ա </w:t>
      </w:r>
      <w:r w:rsidRPr="0083708B">
        <w:rPr>
          <w:rFonts w:ascii="GHEA Grapalat" w:eastAsiaTheme="minorEastAsia" w:hAnsi="GHEA Grapalat"/>
          <w:lang w:val="hy-AM" w:eastAsia="ru-RU"/>
        </w:rPr>
        <w:t xml:space="preserve"> </w:t>
      </w:r>
      <w:r>
        <w:rPr>
          <w:rFonts w:ascii="GHEA Grapalat" w:eastAsiaTheme="minorEastAsia" w:hAnsi="GHEA Grapalat"/>
          <w:lang w:val="hy-AM" w:eastAsia="ru-RU"/>
        </w:rPr>
        <w:t>որոշումը,</w:t>
      </w:r>
      <w:r w:rsidR="00DF791D">
        <w:rPr>
          <w:rFonts w:ascii="GHEA Grapalat" w:eastAsiaTheme="minorEastAsia" w:hAnsi="GHEA Grapalat"/>
          <w:lang w:val="hy-AM" w:eastAsia="ru-RU"/>
        </w:rPr>
        <w:t xml:space="preserve"> </w:t>
      </w:r>
      <w:r w:rsidRPr="0083708B">
        <w:rPr>
          <w:rFonts w:ascii="GHEA Grapalat" w:eastAsiaTheme="minorEastAsia" w:hAnsi="GHEA Grapalat"/>
          <w:lang w:val="hy-AM" w:eastAsia="ru-RU"/>
        </w:rPr>
        <w:t>միաժ</w:t>
      </w:r>
      <w:r w:rsidRPr="00E60651">
        <w:rPr>
          <w:rFonts w:ascii="GHEA Grapalat" w:eastAsiaTheme="minorEastAsia" w:hAnsi="GHEA Grapalat"/>
          <w:lang w:val="hy-AM" w:eastAsia="ru-RU"/>
        </w:rPr>
        <w:t xml:space="preserve">ամանակ հիմք ընդունելով </w:t>
      </w:r>
      <w:r>
        <w:rPr>
          <w:rFonts w:ascii="GHEA Grapalat" w:eastAsiaTheme="minorEastAsia" w:hAnsi="GHEA Grapalat"/>
          <w:lang w:val="hy-AM" w:eastAsia="ru-RU"/>
        </w:rPr>
        <w:t xml:space="preserve"> 2024 թվականի հոկտեմբերի 01-ի</w:t>
      </w:r>
      <w:r w:rsidR="00D45C65">
        <w:rPr>
          <w:rFonts w:ascii="GHEA Grapalat" w:eastAsia="Times New Roman" w:hAnsi="GHEA Grapalat" w:cs="Times New Roman"/>
          <w:lang w:val="hy-AM" w:eastAsia="en-GB"/>
        </w:rPr>
        <w:t xml:space="preserve"> </w:t>
      </w:r>
      <w:r w:rsidRPr="00E60651">
        <w:rPr>
          <w:rFonts w:ascii="GHEA Grapalat" w:eastAsia="Times New Roman" w:hAnsi="GHEA Grapalat" w:cs="Times New Roman"/>
          <w:lang w:val="hy-AM" w:eastAsia="en-GB"/>
        </w:rPr>
        <w:t xml:space="preserve"> </w:t>
      </w:r>
      <w:r>
        <w:rPr>
          <w:rFonts w:ascii="GHEA Grapalat" w:eastAsiaTheme="minorEastAsia" w:hAnsi="GHEA Grapalat"/>
          <w:lang w:val="hy-AM" w:eastAsia="ru-RU"/>
        </w:rPr>
        <w:t xml:space="preserve">«Փաստաբանական ծառայությունների մատուցման գնման մասին» </w:t>
      </w:r>
      <w:r w:rsidR="00D45C65">
        <w:rPr>
          <w:rFonts w:ascii="GHEA Grapalat" w:eastAsia="Times New Roman" w:hAnsi="GHEA Grapalat" w:cs="Times New Roman"/>
          <w:lang w:val="hy-AM" w:eastAsia="en-GB"/>
        </w:rPr>
        <w:t xml:space="preserve">ՀՀՇՄԳՀՀԿՀ-ԳՀԾՁԲ-24/24 </w:t>
      </w:r>
      <w:r w:rsidR="00D45C65" w:rsidRPr="00E60651">
        <w:rPr>
          <w:rFonts w:ascii="GHEA Grapalat" w:eastAsia="Times New Roman" w:hAnsi="GHEA Grapalat" w:cs="Times New Roman"/>
          <w:lang w:val="hy-AM" w:eastAsia="en-GB"/>
        </w:rPr>
        <w:t>պայմանագիրը</w:t>
      </w:r>
      <w:r>
        <w:rPr>
          <w:rFonts w:ascii="GHEA Grapalat" w:eastAsia="Times New Roman" w:hAnsi="GHEA Grapalat" w:cs="Times New Roman"/>
          <w:lang w:val="hy-AM" w:eastAsia="en-GB"/>
        </w:rPr>
        <w:t xml:space="preserve"> </w:t>
      </w:r>
      <w:r w:rsidRPr="00547D4D">
        <w:rPr>
          <w:rFonts w:ascii="GHEA Grapalat" w:eastAsia="Times New Roman" w:hAnsi="GHEA Grapalat" w:cs="Times New Roman"/>
          <w:lang w:val="hy-AM" w:eastAsia="en-GB"/>
        </w:rPr>
        <w:t>(</w:t>
      </w:r>
      <w:r>
        <w:rPr>
          <w:rFonts w:ascii="GHEA Grapalat" w:eastAsia="Times New Roman" w:hAnsi="GHEA Grapalat" w:cs="Times New Roman"/>
          <w:lang w:val="hy-AM" w:eastAsia="en-GB"/>
        </w:rPr>
        <w:t>այսուհետ</w:t>
      </w:r>
      <w:r w:rsidR="002F4751">
        <w:rPr>
          <w:rFonts w:ascii="GHEA Grapalat" w:eastAsia="Times New Roman" w:hAnsi="GHEA Grapalat" w:cs="Times New Roman"/>
          <w:lang w:val="hy-AM" w:eastAsia="en-GB"/>
        </w:rPr>
        <w:t>՝</w:t>
      </w:r>
      <w:r>
        <w:rPr>
          <w:rFonts w:ascii="GHEA Grapalat" w:eastAsia="Times New Roman" w:hAnsi="GHEA Grapalat" w:cs="Times New Roman"/>
          <w:lang w:val="hy-AM" w:eastAsia="en-GB"/>
        </w:rPr>
        <w:t xml:space="preserve"> պայմանագիր</w:t>
      </w:r>
      <w:r w:rsidRPr="00547D4D">
        <w:rPr>
          <w:rFonts w:ascii="GHEA Grapalat" w:eastAsia="Times New Roman" w:hAnsi="GHEA Grapalat" w:cs="Times New Roman"/>
          <w:lang w:val="hy-AM" w:eastAsia="en-GB"/>
        </w:rPr>
        <w:t>)</w:t>
      </w:r>
      <w:r w:rsidR="005C7A6B">
        <w:rPr>
          <w:rFonts w:ascii="GHEA Grapalat" w:eastAsia="Times New Roman" w:hAnsi="GHEA Grapalat" w:cs="Times New Roman"/>
          <w:lang w:val="hy-AM" w:eastAsia="en-GB"/>
        </w:rPr>
        <w:t>,</w:t>
      </w:r>
      <w:r>
        <w:rPr>
          <w:rFonts w:ascii="GHEA Grapalat" w:eastAsia="Times New Roman" w:hAnsi="GHEA Grapalat" w:cs="Times New Roman"/>
          <w:lang w:val="hy-AM" w:eastAsia="en-GB"/>
        </w:rPr>
        <w:t xml:space="preserve"> Իրինա Հակոբյանի</w:t>
      </w:r>
      <w:r w:rsidR="002F4751">
        <w:rPr>
          <w:rFonts w:ascii="GHEA Grapalat" w:eastAsia="Times New Roman" w:hAnsi="GHEA Grapalat" w:cs="Times New Roman"/>
          <w:lang w:val="hy-AM" w:eastAsia="en-GB"/>
        </w:rPr>
        <w:t>՝</w:t>
      </w:r>
      <w:r>
        <w:rPr>
          <w:rFonts w:ascii="GHEA Grapalat" w:eastAsia="Times New Roman" w:hAnsi="GHEA Grapalat" w:cs="Times New Roman"/>
          <w:lang w:val="hy-AM" w:eastAsia="en-GB"/>
        </w:rPr>
        <w:t xml:space="preserve"> 2026</w:t>
      </w:r>
      <w:r w:rsidRPr="001361F3">
        <w:rPr>
          <w:rFonts w:ascii="GHEA Grapalat" w:eastAsia="Times New Roman" w:hAnsi="GHEA Grapalat" w:cs="Times New Roman"/>
          <w:lang w:val="hy-AM" w:eastAsia="en-GB"/>
        </w:rPr>
        <w:t>թ փետրվարի 10-ի</w:t>
      </w:r>
      <w:r>
        <w:rPr>
          <w:rFonts w:ascii="GHEA Grapalat" w:eastAsia="Times New Roman" w:hAnsi="GHEA Grapalat" w:cs="Times New Roman"/>
          <w:lang w:val="hy-AM" w:eastAsia="en-GB"/>
        </w:rPr>
        <w:t xml:space="preserve"> </w:t>
      </w:r>
      <w:r w:rsidR="002F4751">
        <w:rPr>
          <w:rFonts w:ascii="GHEA Grapalat" w:eastAsia="Times New Roman" w:hAnsi="GHEA Grapalat" w:cs="Times New Roman"/>
          <w:lang w:val="hy-AM" w:eastAsia="en-GB"/>
        </w:rPr>
        <w:t xml:space="preserve"> </w:t>
      </w:r>
      <w:r>
        <w:rPr>
          <w:rFonts w:ascii="GHEA Grapalat" w:eastAsia="Times New Roman" w:hAnsi="GHEA Grapalat" w:cs="Times New Roman"/>
          <w:lang w:val="hy-AM" w:eastAsia="en-GB"/>
        </w:rPr>
        <w:t>ՀԻ-068/02-26 գրությունը, ինչպես նաև Հայաստանի Հանրապետության Շիրակի մարզի Գյումրու համայնքապետարանի աշխատակազմի իրավաբանական բաժնի պետի ժամանակավոր պաշտոն</w:t>
      </w:r>
      <w:r w:rsidR="002F4751">
        <w:rPr>
          <w:rFonts w:ascii="GHEA Grapalat" w:eastAsia="Times New Roman" w:hAnsi="GHEA Grapalat" w:cs="Times New Roman"/>
          <w:lang w:val="hy-AM" w:eastAsia="en-GB"/>
        </w:rPr>
        <w:t>ակատար Հրաչիկ Շիրակի Վարդանյանի՝</w:t>
      </w:r>
      <w:r>
        <w:rPr>
          <w:rFonts w:ascii="GHEA Grapalat" w:eastAsia="Times New Roman" w:hAnsi="GHEA Grapalat" w:cs="Times New Roman"/>
          <w:lang w:val="hy-AM" w:eastAsia="en-GB"/>
        </w:rPr>
        <w:t xml:space="preserve"> 2026 թվականի մարտի 2</w:t>
      </w:r>
      <w:r w:rsidRPr="0083708B">
        <w:rPr>
          <w:rFonts w:ascii="GHEA Grapalat" w:eastAsia="Times New Roman" w:hAnsi="GHEA Grapalat" w:cs="Times New Roman"/>
          <w:lang w:val="hy-AM" w:eastAsia="en-GB"/>
        </w:rPr>
        <w:t>4</w:t>
      </w:r>
      <w:r>
        <w:rPr>
          <w:rFonts w:ascii="GHEA Grapalat" w:eastAsia="Times New Roman" w:hAnsi="GHEA Grapalat" w:cs="Times New Roman"/>
          <w:lang w:val="hy-AM" w:eastAsia="en-GB"/>
        </w:rPr>
        <w:t xml:space="preserve">-ին </w:t>
      </w:r>
      <w:r w:rsidRPr="006271F9">
        <w:rPr>
          <w:rFonts w:ascii="GHEA Grapalat" w:eastAsia="Times New Roman" w:hAnsi="GHEA Grapalat" w:cs="Times New Roman"/>
          <w:lang w:val="hy-AM" w:eastAsia="en-GB"/>
        </w:rPr>
        <w:t xml:space="preserve">Գյումրու համայնքապետարան </w:t>
      </w:r>
      <w:r>
        <w:rPr>
          <w:rFonts w:ascii="GHEA Grapalat" w:eastAsia="Times New Roman" w:hAnsi="GHEA Grapalat" w:cs="Times New Roman"/>
          <w:lang w:val="hy-AM" w:eastAsia="en-GB"/>
        </w:rPr>
        <w:t xml:space="preserve"> մուտքագ</w:t>
      </w:r>
      <w:r w:rsidRPr="006271F9">
        <w:rPr>
          <w:rFonts w:ascii="GHEA Grapalat" w:eastAsia="Times New Roman" w:hAnsi="GHEA Grapalat" w:cs="Times New Roman"/>
          <w:lang w:val="hy-AM" w:eastAsia="en-GB"/>
        </w:rPr>
        <w:t>ված</w:t>
      </w:r>
      <w:r>
        <w:rPr>
          <w:rFonts w:ascii="GHEA Grapalat" w:eastAsia="Times New Roman" w:hAnsi="GHEA Grapalat" w:cs="Times New Roman"/>
          <w:lang w:val="hy-AM" w:eastAsia="en-GB"/>
        </w:rPr>
        <w:t xml:space="preserve"> </w:t>
      </w:r>
      <w:r w:rsidRPr="00BB3FF4">
        <w:rPr>
          <w:rFonts w:ascii="GHEA Grapalat" w:eastAsia="Times New Roman" w:hAnsi="GHEA Grapalat" w:cs="Times New Roman"/>
          <w:lang w:val="hy-AM" w:eastAsia="en-GB"/>
        </w:rPr>
        <w:t xml:space="preserve"> թիվ </w:t>
      </w:r>
      <w:r>
        <w:rPr>
          <w:rFonts w:ascii="GHEA Grapalat" w:eastAsia="Times New Roman" w:hAnsi="GHEA Grapalat" w:cs="Times New Roman"/>
          <w:lang w:val="hy-AM" w:eastAsia="en-GB"/>
        </w:rPr>
        <w:t xml:space="preserve">  </w:t>
      </w:r>
      <w:r w:rsidRPr="0083708B">
        <w:rPr>
          <w:rFonts w:ascii="GHEA Grapalat" w:eastAsia="Times New Roman" w:hAnsi="GHEA Grapalat" w:cs="Times New Roman"/>
          <w:lang w:val="hy-AM" w:eastAsia="en-GB"/>
        </w:rPr>
        <w:t xml:space="preserve">4008 </w:t>
      </w:r>
      <w:r w:rsidRPr="006271F9">
        <w:rPr>
          <w:rFonts w:ascii="GHEA Grapalat" w:eastAsia="Times New Roman" w:hAnsi="GHEA Grapalat" w:cs="Times New Roman"/>
          <w:lang w:val="hy-AM" w:eastAsia="en-GB"/>
        </w:rPr>
        <w:t xml:space="preserve">գրությունը՝ </w:t>
      </w:r>
      <w:r>
        <w:rPr>
          <w:rFonts w:ascii="GHEA Grapalat" w:eastAsia="Times New Roman" w:hAnsi="GHEA Grapalat" w:cs="Times New Roman"/>
          <w:b/>
          <w:lang w:val="hy-AM" w:eastAsia="en-GB"/>
        </w:rPr>
        <w:t>Հայաստանի Հանրապետության Շիրակի մարզի Գյումրի համայնքի ավագանին որոշում է.</w:t>
      </w:r>
    </w:p>
    <w:p w:rsidR="007F29BB" w:rsidRDefault="007F29BB" w:rsidP="002F4751">
      <w:pPr>
        <w:numPr>
          <w:ilvl w:val="0"/>
          <w:numId w:val="1"/>
        </w:numPr>
        <w:tabs>
          <w:tab w:val="left" w:pos="142"/>
          <w:tab w:val="left" w:pos="426"/>
        </w:tabs>
        <w:spacing w:after="0"/>
        <w:ind w:left="142" w:firstLine="0"/>
        <w:contextualSpacing/>
        <w:jc w:val="both"/>
        <w:rPr>
          <w:rFonts w:ascii="GHEA Grapalat" w:eastAsia="Times New Roman" w:hAnsi="GHEA Grapalat" w:cs="Times New Roman"/>
          <w:lang w:val="hy-AM" w:eastAsia="en-GB"/>
        </w:rPr>
      </w:pPr>
      <w:r w:rsidRPr="00D1454C">
        <w:rPr>
          <w:rFonts w:ascii="GHEA Grapalat" w:eastAsia="Times New Roman" w:hAnsi="GHEA Grapalat" w:cs="Times New Roman"/>
          <w:lang w:val="hy-AM" w:eastAsia="en-GB"/>
        </w:rPr>
        <w:t>Թիվ՝ ՎԴ/16635/05/24, ՎԴ5/0146/05/25, ՎԴ5/0129/05/25, ՎԴ16496/05/24, ՎԴ5/0131/0525, ՎԴ5/0558/05/25, ՎԴ/16535/05/24, ՎԴ/16462/05/24, ՎԴ/14562/05/24 և ՎԴ5/ 010</w:t>
      </w:r>
      <w:r w:rsidR="002F4751">
        <w:rPr>
          <w:rFonts w:ascii="GHEA Grapalat" w:eastAsia="Times New Roman" w:hAnsi="GHEA Grapalat" w:cs="Times New Roman"/>
          <w:lang w:val="hy-AM" w:eastAsia="en-GB"/>
        </w:rPr>
        <w:t>3/05/25 քաղաքացիական գործերով</w:t>
      </w:r>
      <w:r w:rsidRPr="00D1454C">
        <w:rPr>
          <w:rFonts w:ascii="GHEA Grapalat" w:eastAsia="Times New Roman" w:hAnsi="GHEA Grapalat" w:cs="Times New Roman"/>
          <w:lang w:val="hy-AM" w:eastAsia="en-GB"/>
        </w:rPr>
        <w:t>՝ ներկայացուցչի միջոցով, հանդես գալ Հայաստանի Հանրապետության Շիրակի մարզի առաջին ատյանի ընդհանուր իրավասության դատարանում</w:t>
      </w:r>
      <w:r>
        <w:rPr>
          <w:rFonts w:ascii="GHEA Grapalat" w:eastAsia="Times New Roman" w:hAnsi="GHEA Grapalat" w:cs="Times New Roman"/>
          <w:lang w:val="hy-AM" w:eastAsia="en-GB"/>
        </w:rPr>
        <w:t>։</w:t>
      </w:r>
    </w:p>
    <w:p w:rsidR="007F29BB" w:rsidRDefault="007F29BB" w:rsidP="002F4751">
      <w:pPr>
        <w:numPr>
          <w:ilvl w:val="0"/>
          <w:numId w:val="1"/>
        </w:numPr>
        <w:tabs>
          <w:tab w:val="left" w:pos="142"/>
          <w:tab w:val="left" w:pos="426"/>
        </w:tabs>
        <w:spacing w:after="0"/>
        <w:ind w:left="142" w:firstLine="0"/>
        <w:contextualSpacing/>
        <w:jc w:val="both"/>
        <w:rPr>
          <w:rFonts w:ascii="GHEA Grapalat" w:eastAsia="Times New Roman" w:hAnsi="GHEA Grapalat" w:cs="Times New Roman"/>
          <w:lang w:val="hy-AM" w:eastAsia="en-GB"/>
        </w:rPr>
      </w:pPr>
      <w:r>
        <w:rPr>
          <w:rFonts w:ascii="GHEA Grapalat" w:eastAsia="Times New Roman" w:hAnsi="GHEA Grapalat" w:cs="Times New Roman"/>
          <w:lang w:val="hy-AM" w:eastAsia="en-GB"/>
        </w:rPr>
        <w:t xml:space="preserve">Լիազորել Հայաստանի Հանրապետության </w:t>
      </w:r>
      <w:r w:rsidRPr="00970E82">
        <w:rPr>
          <w:rFonts w:ascii="GHEA Grapalat" w:eastAsia="Times New Roman" w:hAnsi="GHEA Grapalat" w:cs="Times New Roman"/>
          <w:lang w:val="hy-AM" w:eastAsia="en-GB"/>
        </w:rPr>
        <w:t>փ</w:t>
      </w:r>
      <w:r>
        <w:rPr>
          <w:rFonts w:ascii="GHEA Grapalat" w:eastAsia="Times New Roman" w:hAnsi="GHEA Grapalat" w:cs="Times New Roman"/>
          <w:lang w:val="hy-AM" w:eastAsia="en-GB"/>
        </w:rPr>
        <w:t xml:space="preserve">աստաբանների պալատի փաստաբան Իրինա Լևոնի Հակոբյանին </w:t>
      </w:r>
      <w:r w:rsidRPr="00D1454C">
        <w:rPr>
          <w:rFonts w:ascii="GHEA Grapalat" w:eastAsia="Times New Roman" w:hAnsi="GHEA Grapalat" w:cs="Times New Roman"/>
          <w:lang w:val="hy-AM" w:eastAsia="en-GB"/>
        </w:rPr>
        <w:t xml:space="preserve">(նույնականացման քարտ՝ </w:t>
      </w:r>
      <w:r w:rsidR="00F57CA4" w:rsidRPr="00D1454C">
        <w:rPr>
          <w:rFonts w:ascii="GHEA Grapalat" w:eastAsia="Times New Roman" w:hAnsi="GHEA Grapalat" w:cs="Times New Roman"/>
          <w:lang w:val="hy-AM" w:eastAsia="en-GB"/>
        </w:rPr>
        <w:t>013299508 տրված 21</w:t>
      </w:r>
      <w:r w:rsidR="00F57CA4" w:rsidRPr="00D1454C">
        <w:rPr>
          <w:rFonts w:ascii="Cambria Math" w:eastAsia="Times New Roman" w:hAnsi="Cambria Math" w:cs="Cambria Math"/>
          <w:lang w:val="hy-AM" w:eastAsia="en-GB"/>
        </w:rPr>
        <w:t>․</w:t>
      </w:r>
      <w:r w:rsidR="00F57CA4" w:rsidRPr="00D1454C">
        <w:rPr>
          <w:rFonts w:ascii="GHEA Grapalat" w:eastAsia="Times New Roman" w:hAnsi="GHEA Grapalat" w:cs="Times New Roman"/>
          <w:lang w:val="hy-AM" w:eastAsia="en-GB"/>
        </w:rPr>
        <w:t>10</w:t>
      </w:r>
      <w:r w:rsidR="00F57CA4" w:rsidRPr="00D1454C">
        <w:rPr>
          <w:rFonts w:ascii="Cambria Math" w:eastAsia="Times New Roman" w:hAnsi="Cambria Math" w:cs="Cambria Math"/>
          <w:lang w:val="hy-AM" w:eastAsia="en-GB"/>
        </w:rPr>
        <w:t>․</w:t>
      </w:r>
      <w:r w:rsidR="00F57CA4" w:rsidRPr="00D1454C">
        <w:rPr>
          <w:rFonts w:ascii="GHEA Grapalat" w:eastAsia="Times New Roman" w:hAnsi="GHEA Grapalat" w:cs="Times New Roman"/>
          <w:lang w:val="hy-AM" w:eastAsia="en-GB"/>
        </w:rPr>
        <w:t xml:space="preserve">2022 </w:t>
      </w:r>
      <w:r w:rsidR="00F57CA4" w:rsidRPr="00D1454C">
        <w:rPr>
          <w:rFonts w:ascii="GHEA Grapalat" w:eastAsia="Times New Roman" w:hAnsi="GHEA Grapalat" w:cs="GHEA Grapalat"/>
          <w:lang w:val="hy-AM" w:eastAsia="en-GB"/>
        </w:rPr>
        <w:t>թվականին</w:t>
      </w:r>
      <w:r w:rsidR="00F57CA4" w:rsidRPr="00D1454C">
        <w:rPr>
          <w:rFonts w:ascii="GHEA Grapalat" w:eastAsia="Times New Roman" w:hAnsi="GHEA Grapalat" w:cs="Times New Roman"/>
          <w:lang w:val="hy-AM" w:eastAsia="en-GB"/>
        </w:rPr>
        <w:t>, 001-</w:t>
      </w:r>
      <w:r w:rsidR="00F57CA4" w:rsidRPr="00D1454C">
        <w:rPr>
          <w:rFonts w:ascii="GHEA Grapalat" w:eastAsia="Times New Roman" w:hAnsi="GHEA Grapalat" w:cs="GHEA Grapalat"/>
          <w:lang w:val="hy-AM" w:eastAsia="en-GB"/>
        </w:rPr>
        <w:t>ի</w:t>
      </w:r>
      <w:r w:rsidR="00F57CA4" w:rsidRPr="00D1454C">
        <w:rPr>
          <w:rFonts w:ascii="GHEA Grapalat" w:eastAsia="Times New Roman" w:hAnsi="GHEA Grapalat" w:cs="Times New Roman"/>
          <w:lang w:val="hy-AM" w:eastAsia="en-GB"/>
        </w:rPr>
        <w:t xml:space="preserve"> </w:t>
      </w:r>
      <w:r w:rsidR="00F57CA4" w:rsidRPr="00D1454C">
        <w:rPr>
          <w:rFonts w:ascii="GHEA Grapalat" w:eastAsia="Times New Roman" w:hAnsi="GHEA Grapalat" w:cs="GHEA Grapalat"/>
          <w:lang w:val="hy-AM" w:eastAsia="en-GB"/>
        </w:rPr>
        <w:t>կողմից</w:t>
      </w:r>
      <w:r w:rsidR="00F57CA4" w:rsidRPr="00D1454C">
        <w:rPr>
          <w:rFonts w:ascii="GHEA Grapalat" w:eastAsia="Times New Roman" w:hAnsi="GHEA Grapalat" w:cs="Times New Roman"/>
          <w:lang w:val="hy-AM" w:eastAsia="en-GB"/>
        </w:rPr>
        <w:t xml:space="preserve">, </w:t>
      </w:r>
      <w:r w:rsidRPr="00D1454C">
        <w:rPr>
          <w:rFonts w:ascii="GHEA Grapalat" w:eastAsia="Times New Roman" w:hAnsi="GHEA Grapalat" w:cs="Times New Roman"/>
          <w:lang w:val="hy-AM" w:eastAsia="en-GB"/>
        </w:rPr>
        <w:t>փաստաբանական արտոնագիր</w:t>
      </w:r>
      <w:r w:rsidR="00F57CA4" w:rsidRPr="00D1454C">
        <w:rPr>
          <w:rFonts w:ascii="GHEA Grapalat" w:eastAsia="Times New Roman" w:hAnsi="GHEA Grapalat" w:cs="Times New Roman"/>
          <w:lang w:val="hy-AM" w:eastAsia="en-GB"/>
        </w:rPr>
        <w:t xml:space="preserve"> 831 տրված 14</w:t>
      </w:r>
      <w:r w:rsidR="00F57CA4" w:rsidRPr="00D1454C">
        <w:rPr>
          <w:rFonts w:ascii="Cambria Math" w:eastAsia="Times New Roman" w:hAnsi="Cambria Math" w:cs="Cambria Math"/>
          <w:lang w:val="hy-AM" w:eastAsia="en-GB"/>
        </w:rPr>
        <w:t>․</w:t>
      </w:r>
      <w:r w:rsidR="00F57CA4" w:rsidRPr="00D1454C">
        <w:rPr>
          <w:rFonts w:ascii="GHEA Grapalat" w:eastAsia="Times New Roman" w:hAnsi="GHEA Grapalat" w:cs="Times New Roman"/>
          <w:lang w:val="hy-AM" w:eastAsia="en-GB"/>
        </w:rPr>
        <w:t>10</w:t>
      </w:r>
      <w:r w:rsidR="00F57CA4" w:rsidRPr="00D1454C">
        <w:rPr>
          <w:rFonts w:ascii="Cambria Math" w:eastAsia="Times New Roman" w:hAnsi="Cambria Math" w:cs="Cambria Math"/>
          <w:lang w:val="hy-AM" w:eastAsia="en-GB"/>
        </w:rPr>
        <w:t>․</w:t>
      </w:r>
      <w:r w:rsidR="00F57CA4" w:rsidRPr="00D1454C">
        <w:rPr>
          <w:rFonts w:ascii="GHEA Grapalat" w:eastAsia="Times New Roman" w:hAnsi="GHEA Grapalat" w:cs="Times New Roman"/>
          <w:lang w:val="hy-AM" w:eastAsia="en-GB"/>
        </w:rPr>
        <w:t xml:space="preserve">2008 </w:t>
      </w:r>
      <w:r w:rsidR="00F57CA4" w:rsidRPr="00D1454C">
        <w:rPr>
          <w:rFonts w:ascii="GHEA Grapalat" w:eastAsia="Times New Roman" w:hAnsi="GHEA Grapalat" w:cs="GHEA Grapalat"/>
          <w:lang w:val="hy-AM" w:eastAsia="en-GB"/>
        </w:rPr>
        <w:t>թվականին</w:t>
      </w:r>
      <w:r w:rsidRPr="00D1454C">
        <w:rPr>
          <w:rFonts w:ascii="GHEA Grapalat" w:eastAsia="Times New Roman" w:hAnsi="GHEA Grapalat" w:cs="Times New Roman"/>
          <w:lang w:val="hy-AM" w:eastAsia="en-GB"/>
        </w:rPr>
        <w:t>), որ նա թիվ՝ ՎԴ/16635/05/24, ՎԴ5/0146/05/25, ՎԴ5/0129/05/25, ՎԴ</w:t>
      </w:r>
      <w:r w:rsidR="00044B4C" w:rsidRPr="00D1454C">
        <w:rPr>
          <w:rFonts w:ascii="GHEA Grapalat" w:eastAsia="Times New Roman" w:hAnsi="GHEA Grapalat" w:cs="Times New Roman"/>
          <w:lang w:val="hy-AM" w:eastAsia="en-GB"/>
        </w:rPr>
        <w:t>/</w:t>
      </w:r>
      <w:r w:rsidRPr="00D1454C">
        <w:rPr>
          <w:rFonts w:ascii="GHEA Grapalat" w:eastAsia="Times New Roman" w:hAnsi="GHEA Grapalat" w:cs="Times New Roman"/>
          <w:lang w:val="hy-AM" w:eastAsia="en-GB"/>
        </w:rPr>
        <w:t>16496/05/24, ՎԴ5/0131/05</w:t>
      </w:r>
      <w:r w:rsidR="00044B4C" w:rsidRPr="00D1454C">
        <w:rPr>
          <w:rFonts w:ascii="GHEA Grapalat" w:eastAsia="Times New Roman" w:hAnsi="GHEA Grapalat" w:cs="Times New Roman"/>
          <w:lang w:val="hy-AM" w:eastAsia="en-GB"/>
        </w:rPr>
        <w:t>/</w:t>
      </w:r>
      <w:r w:rsidRPr="00D1454C">
        <w:rPr>
          <w:rFonts w:ascii="GHEA Grapalat" w:eastAsia="Times New Roman" w:hAnsi="GHEA Grapalat" w:cs="Times New Roman"/>
          <w:lang w:val="hy-AM" w:eastAsia="en-GB"/>
        </w:rPr>
        <w:t>25,</w:t>
      </w:r>
      <w:r w:rsidR="00044B4C" w:rsidRPr="00D1454C">
        <w:rPr>
          <w:rFonts w:ascii="GHEA Grapalat" w:eastAsia="Times New Roman" w:hAnsi="GHEA Grapalat" w:cs="Times New Roman"/>
          <w:lang w:val="hy-AM" w:eastAsia="en-GB"/>
        </w:rPr>
        <w:t xml:space="preserve"> ՇԴ/1361/02/25,</w:t>
      </w:r>
      <w:r w:rsidRPr="00D1454C">
        <w:rPr>
          <w:rFonts w:ascii="GHEA Grapalat" w:eastAsia="Times New Roman" w:hAnsi="GHEA Grapalat" w:cs="Times New Roman"/>
          <w:lang w:val="hy-AM" w:eastAsia="en-GB"/>
        </w:rPr>
        <w:t xml:space="preserve"> ՎԴ5/0558/05/25, ՎԴ/16535/05/24, ՎԴ/16462/05/24, ՎԴ/14562/05/24 և ՎԴ5/ 0103/05/25 քաղաքացիական գործերով հանդես գա Հայաստանի</w:t>
      </w:r>
      <w:r>
        <w:rPr>
          <w:rFonts w:ascii="GHEA Grapalat" w:eastAsia="Times New Roman" w:hAnsi="GHEA Grapalat" w:cs="Times New Roman"/>
          <w:lang w:val="hy-AM" w:eastAsia="en-GB"/>
        </w:rPr>
        <w:t xml:space="preserve"> Հանրապետության Շիրակի մարզի առաջին ատյանի ընդհանուր իրավասության դատարանում, որպես Հայաստանի Հանրապետության Շիրակի մարզի Գյումրի համայնքի ավագանու լիազորված ներկայացուցիչ, կատարի բոլոր այն գործողությունները որոնք նախատեսված են Հայաստանի </w:t>
      </w:r>
      <w:r>
        <w:rPr>
          <w:rFonts w:ascii="GHEA Grapalat" w:eastAsia="Times New Roman" w:hAnsi="GHEA Grapalat" w:cs="Times New Roman"/>
          <w:lang w:val="hy-AM" w:eastAsia="en-GB"/>
        </w:rPr>
        <w:lastRenderedPageBreak/>
        <w:t>Հանրապետության քաղաքացիական դատավարության օրենսգրքի 56-րդ հոդվածով և կապված են սույն որոշման և պայմանագրի կետերի հետ։</w:t>
      </w:r>
    </w:p>
    <w:p w:rsidR="007F29BB" w:rsidRPr="009F24EA" w:rsidRDefault="007F29BB" w:rsidP="002F4751">
      <w:pPr>
        <w:numPr>
          <w:ilvl w:val="0"/>
          <w:numId w:val="1"/>
        </w:numPr>
        <w:tabs>
          <w:tab w:val="left" w:pos="142"/>
          <w:tab w:val="left" w:pos="426"/>
        </w:tabs>
        <w:spacing w:after="0"/>
        <w:ind w:left="142" w:firstLine="0"/>
        <w:contextualSpacing/>
        <w:jc w:val="both"/>
        <w:rPr>
          <w:rFonts w:ascii="GHEA Grapalat" w:eastAsia="Times New Roman" w:hAnsi="GHEA Grapalat" w:cs="Times New Roman"/>
          <w:lang w:val="hy-AM" w:eastAsia="en-GB"/>
        </w:rPr>
      </w:pPr>
      <w:r>
        <w:rPr>
          <w:rFonts w:ascii="GHEA Grapalat" w:eastAsia="Times New Roman" w:hAnsi="GHEA Grapalat" w:cs="Times New Roman"/>
          <w:lang w:val="hy-AM" w:eastAsia="en-GB"/>
        </w:rPr>
        <w:t>Հանձնարարել Գյումրու համայնքապետարանի աշխատակազմի ֆինանսատնտեսագիտական բաժնի</w:t>
      </w:r>
      <w:r w:rsidR="002F4751">
        <w:rPr>
          <w:rFonts w:ascii="GHEA Grapalat" w:eastAsia="Times New Roman" w:hAnsi="GHEA Grapalat" w:cs="Times New Roman"/>
          <w:lang w:val="hy-AM" w:eastAsia="en-GB"/>
        </w:rPr>
        <w:t xml:space="preserve"> պետ-գլխավոր ֆինանսիստի</w:t>
      </w:r>
      <w:r>
        <w:rPr>
          <w:rFonts w:ascii="GHEA Grapalat" w:eastAsia="Times New Roman" w:hAnsi="GHEA Grapalat" w:cs="Times New Roman"/>
          <w:lang w:val="hy-AM" w:eastAsia="en-GB"/>
        </w:rPr>
        <w:t>ն</w:t>
      </w:r>
      <w:r w:rsidR="002F4751">
        <w:rPr>
          <w:rFonts w:ascii="GHEA Grapalat" w:eastAsia="Times New Roman" w:hAnsi="GHEA Grapalat" w:cs="Times New Roman"/>
          <w:lang w:val="hy-AM" w:eastAsia="en-GB"/>
        </w:rPr>
        <w:t>՝</w:t>
      </w:r>
      <w:r>
        <w:rPr>
          <w:rFonts w:ascii="GHEA Grapalat" w:eastAsia="Times New Roman" w:hAnsi="GHEA Grapalat" w:cs="Times New Roman"/>
          <w:lang w:val="hy-AM" w:eastAsia="en-GB"/>
        </w:rPr>
        <w:t xml:space="preserve"> «Պետական տուրքի մասին» օրենքով սահմանված կարգով և չափով </w:t>
      </w:r>
      <w:r>
        <w:rPr>
          <w:rFonts w:ascii="GHEA Grapalat" w:hAnsi="GHEA Grapalat" w:cs="Arial"/>
          <w:shd w:val="clear" w:color="auto" w:fill="FFFFFF"/>
          <w:lang w:val="hy-AM"/>
        </w:rPr>
        <w:t>կատարել պետական տուրքի վճարումներ։</w:t>
      </w:r>
    </w:p>
    <w:p w:rsidR="007F29BB" w:rsidRDefault="007F29BB" w:rsidP="002F4751">
      <w:pPr>
        <w:numPr>
          <w:ilvl w:val="0"/>
          <w:numId w:val="1"/>
        </w:numPr>
        <w:tabs>
          <w:tab w:val="left" w:pos="142"/>
          <w:tab w:val="left" w:pos="426"/>
        </w:tabs>
        <w:spacing w:after="0"/>
        <w:ind w:left="142" w:firstLine="0"/>
        <w:contextualSpacing/>
        <w:jc w:val="both"/>
        <w:rPr>
          <w:rFonts w:ascii="GHEA Grapalat" w:eastAsia="Times New Roman" w:hAnsi="GHEA Grapalat" w:cs="Times New Roman"/>
          <w:lang w:val="hy-AM" w:eastAsia="en-GB"/>
        </w:rPr>
      </w:pPr>
      <w:r>
        <w:rPr>
          <w:rFonts w:ascii="GHEA Grapalat" w:eastAsia="Times New Roman" w:hAnsi="GHEA Grapalat" w:cs="Times New Roman"/>
          <w:lang w:val="hy-AM" w:eastAsia="en-GB"/>
        </w:rPr>
        <w:t>Սույն որոշումն ուժի մեջ է մտնում հրապարակմանը  հաջորդող օրվանից։</w:t>
      </w:r>
    </w:p>
    <w:p w:rsidR="007F29BB" w:rsidRDefault="007F29BB" w:rsidP="002F4751">
      <w:pPr>
        <w:tabs>
          <w:tab w:val="left" w:pos="142"/>
          <w:tab w:val="left" w:pos="426"/>
        </w:tabs>
        <w:spacing w:after="0"/>
        <w:ind w:left="142"/>
        <w:contextualSpacing/>
        <w:jc w:val="right"/>
        <w:rPr>
          <w:rFonts w:ascii="GHEA Grapalat" w:eastAsia="Times New Roman" w:hAnsi="GHEA Grapalat" w:cs="Times New Roman"/>
          <w:b/>
          <w:sz w:val="24"/>
          <w:lang w:val="hy-AM" w:eastAsia="en-GB"/>
        </w:rPr>
      </w:pPr>
    </w:p>
    <w:p w:rsidR="007F29BB" w:rsidRDefault="007F29BB" w:rsidP="002F4751">
      <w:pPr>
        <w:tabs>
          <w:tab w:val="left" w:pos="142"/>
          <w:tab w:val="left" w:pos="426"/>
        </w:tabs>
        <w:spacing w:after="0"/>
        <w:ind w:left="142"/>
        <w:contextualSpacing/>
        <w:jc w:val="right"/>
        <w:rPr>
          <w:rFonts w:ascii="GHEA Grapalat" w:eastAsia="Times New Roman" w:hAnsi="GHEA Grapalat" w:cs="Times New Roman"/>
          <w:b/>
          <w:sz w:val="24"/>
          <w:lang w:val="hy-AM" w:eastAsia="en-GB"/>
        </w:rPr>
      </w:pPr>
      <w:r>
        <w:rPr>
          <w:rFonts w:ascii="GHEA Grapalat" w:eastAsia="Times New Roman" w:hAnsi="GHEA Grapalat" w:cs="Times New Roman"/>
          <w:b/>
          <w:sz w:val="24"/>
          <w:lang w:val="hy-AM" w:eastAsia="en-GB"/>
        </w:rPr>
        <w:t>Ա</w:t>
      </w:r>
      <w:r>
        <w:rPr>
          <w:rFonts w:ascii="MS Mincho" w:eastAsia="MS Mincho" w:hAnsi="MS Mincho" w:cs="MS Mincho" w:hint="eastAsia"/>
          <w:b/>
          <w:sz w:val="24"/>
          <w:lang w:val="hy-AM" w:eastAsia="en-GB"/>
        </w:rPr>
        <w:t>․</w:t>
      </w:r>
      <w:r>
        <w:rPr>
          <w:rFonts w:ascii="GHEA Grapalat" w:eastAsia="Times New Roman" w:hAnsi="GHEA Grapalat" w:cs="Times New Roman"/>
          <w:b/>
          <w:sz w:val="24"/>
          <w:lang w:val="hy-AM" w:eastAsia="en-GB"/>
        </w:rPr>
        <w:t xml:space="preserve"> </w:t>
      </w:r>
      <w:r>
        <w:rPr>
          <w:rFonts w:ascii="GHEA Grapalat" w:eastAsia="Times New Roman" w:hAnsi="GHEA Grapalat" w:cs="GHEA Grapalat"/>
          <w:b/>
          <w:sz w:val="24"/>
          <w:lang w:val="hy-AM" w:eastAsia="en-GB"/>
        </w:rPr>
        <w:t>ԱՌԱՔԵԼՅԱՆ</w:t>
      </w:r>
      <w:r>
        <w:rPr>
          <w:rFonts w:ascii="GHEA Grapalat" w:eastAsia="Times New Roman" w:hAnsi="GHEA Grapalat" w:cs="Times New Roman"/>
          <w:b/>
          <w:sz w:val="24"/>
          <w:lang w:val="hy-AM" w:eastAsia="en-GB"/>
        </w:rPr>
        <w:t xml:space="preserve"> </w:t>
      </w:r>
    </w:p>
    <w:p w:rsidR="007F29BB" w:rsidRDefault="007F29BB" w:rsidP="007F29BB">
      <w:pPr>
        <w:tabs>
          <w:tab w:val="left" w:pos="360"/>
        </w:tabs>
        <w:spacing w:after="0"/>
        <w:contextualSpacing/>
        <w:jc w:val="right"/>
        <w:rPr>
          <w:rFonts w:ascii="GHEA Grapalat" w:eastAsia="Times New Roman" w:hAnsi="GHEA Grapalat" w:cs="Times New Roman"/>
          <w:b/>
          <w:sz w:val="24"/>
          <w:lang w:val="hy-AM" w:eastAsia="en-GB"/>
        </w:rPr>
      </w:pPr>
      <w:r>
        <w:rPr>
          <w:rFonts w:ascii="GHEA Grapalat" w:eastAsia="Times New Roman" w:hAnsi="GHEA Grapalat" w:cs="Times New Roman"/>
          <w:b/>
          <w:sz w:val="24"/>
          <w:lang w:val="hy-AM" w:eastAsia="en-GB"/>
        </w:rPr>
        <w:t>Կ</w:t>
      </w:r>
      <w:r>
        <w:rPr>
          <w:rFonts w:ascii="MS Mincho" w:eastAsia="MS Mincho" w:hAnsi="MS Mincho" w:cs="MS Mincho" w:hint="eastAsia"/>
          <w:b/>
          <w:sz w:val="24"/>
          <w:lang w:val="hy-AM" w:eastAsia="en-GB"/>
        </w:rPr>
        <w:t>․</w:t>
      </w:r>
      <w:r>
        <w:rPr>
          <w:rFonts w:ascii="GHEA Grapalat" w:eastAsia="Times New Roman" w:hAnsi="GHEA Grapalat" w:cs="Times New Roman"/>
          <w:b/>
          <w:sz w:val="24"/>
          <w:lang w:val="hy-AM" w:eastAsia="en-GB"/>
        </w:rPr>
        <w:t xml:space="preserve"> </w:t>
      </w:r>
      <w:r>
        <w:rPr>
          <w:rFonts w:ascii="GHEA Grapalat" w:eastAsia="Times New Roman" w:hAnsi="GHEA Grapalat" w:cs="GHEA Grapalat"/>
          <w:b/>
          <w:sz w:val="24"/>
          <w:lang w:val="hy-AM" w:eastAsia="en-GB"/>
        </w:rPr>
        <w:t>ՄԱԼԽԱՍՅԱՆ</w:t>
      </w:r>
    </w:p>
    <w:p w:rsidR="007F29BB" w:rsidRDefault="007F29BB" w:rsidP="007F29BB">
      <w:pPr>
        <w:tabs>
          <w:tab w:val="left" w:pos="360"/>
        </w:tabs>
        <w:spacing w:after="0"/>
        <w:contextualSpacing/>
        <w:jc w:val="right"/>
        <w:rPr>
          <w:rFonts w:ascii="GHEA Grapalat" w:eastAsia="Times New Roman" w:hAnsi="GHEA Grapalat" w:cs="GHEA Grapalat"/>
          <w:b/>
          <w:sz w:val="24"/>
          <w:lang w:val="hy-AM" w:eastAsia="en-GB"/>
        </w:rPr>
      </w:pPr>
      <w:r>
        <w:rPr>
          <w:rFonts w:ascii="GHEA Grapalat" w:eastAsia="Times New Roman" w:hAnsi="GHEA Grapalat" w:cs="GHEA Grapalat"/>
          <w:b/>
          <w:sz w:val="24"/>
          <w:lang w:val="hy-AM" w:eastAsia="en-GB"/>
        </w:rPr>
        <w:t>Դ</w:t>
      </w:r>
      <w:r>
        <w:rPr>
          <w:rFonts w:ascii="MS Mincho" w:eastAsia="MS Mincho" w:hAnsi="MS Mincho" w:cs="MS Mincho" w:hint="eastAsia"/>
          <w:b/>
          <w:sz w:val="24"/>
          <w:lang w:val="hy-AM" w:eastAsia="en-GB"/>
        </w:rPr>
        <w:t>․</w:t>
      </w:r>
      <w:r>
        <w:rPr>
          <w:rFonts w:ascii="GHEA Grapalat" w:eastAsia="Times New Roman" w:hAnsi="GHEA Grapalat" w:cs="GHEA Grapalat"/>
          <w:b/>
          <w:sz w:val="24"/>
          <w:lang w:val="hy-AM" w:eastAsia="en-GB"/>
        </w:rPr>
        <w:t xml:space="preserve"> ՄԱՆՎԵԼՅԱՆ</w:t>
      </w:r>
    </w:p>
    <w:p w:rsidR="007F29BB" w:rsidRPr="00503278" w:rsidRDefault="00503278" w:rsidP="007F29BB">
      <w:pPr>
        <w:tabs>
          <w:tab w:val="left" w:pos="360"/>
        </w:tabs>
        <w:spacing w:after="0"/>
        <w:contextualSpacing/>
        <w:jc w:val="right"/>
        <w:rPr>
          <w:rFonts w:ascii="GHEA Grapalat" w:eastAsia="Times New Roman" w:hAnsi="GHEA Grapalat" w:cs="GHEA Grapalat"/>
          <w:b/>
          <w:sz w:val="24"/>
          <w:lang w:val="hy-AM" w:eastAsia="en-GB"/>
        </w:rPr>
      </w:pPr>
      <w:r w:rsidRPr="00503278">
        <w:rPr>
          <w:rFonts w:ascii="GHEA Grapalat" w:eastAsia="Times New Roman" w:hAnsi="GHEA Grapalat" w:cs="Times New Roman"/>
          <w:b/>
          <w:sz w:val="24"/>
          <w:lang w:val="hy-AM" w:eastAsia="en-GB"/>
        </w:rPr>
        <w:t>Պ</w:t>
      </w:r>
      <w:r w:rsidRPr="00503278">
        <w:rPr>
          <w:rFonts w:ascii="Cambria Math" w:eastAsia="Times New Roman" w:hAnsi="Cambria Math" w:cs="Cambria Math"/>
          <w:b/>
          <w:sz w:val="24"/>
          <w:lang w:val="hy-AM" w:eastAsia="en-GB"/>
        </w:rPr>
        <w:t>․</w:t>
      </w:r>
      <w:r>
        <w:rPr>
          <w:rFonts w:ascii="Cambria Math" w:eastAsia="Times New Roman" w:hAnsi="Cambria Math" w:cs="Cambria Math"/>
          <w:b/>
          <w:sz w:val="24"/>
          <w:lang w:val="hy-AM" w:eastAsia="en-GB"/>
        </w:rPr>
        <w:t xml:space="preserve"> </w:t>
      </w:r>
      <w:r w:rsidRPr="00503278">
        <w:rPr>
          <w:rFonts w:ascii="GHEA Grapalat" w:eastAsia="Times New Roman" w:hAnsi="GHEA Grapalat" w:cs="GHEA Grapalat"/>
          <w:b/>
          <w:sz w:val="24"/>
          <w:lang w:val="hy-AM" w:eastAsia="en-GB"/>
        </w:rPr>
        <w:t>ՀԱՐՈՒԹՅՈՒՆՅԱՆ</w:t>
      </w:r>
    </w:p>
    <w:p w:rsidR="00503278" w:rsidRDefault="00503278" w:rsidP="007F29BB">
      <w:pPr>
        <w:tabs>
          <w:tab w:val="left" w:pos="360"/>
        </w:tabs>
        <w:spacing w:after="0"/>
        <w:contextualSpacing/>
        <w:rPr>
          <w:rFonts w:ascii="GHEA Grapalat" w:eastAsia="Times New Roman" w:hAnsi="GHEA Grapalat" w:cs="GHEA Grapalat"/>
          <w:sz w:val="16"/>
          <w:szCs w:val="16"/>
          <w:lang w:val="hy-AM" w:eastAsia="en-GB"/>
        </w:rPr>
      </w:pPr>
    </w:p>
    <w:p w:rsidR="007F29BB" w:rsidRPr="00503278" w:rsidRDefault="007F29BB" w:rsidP="007F29BB">
      <w:pPr>
        <w:tabs>
          <w:tab w:val="left" w:pos="360"/>
        </w:tabs>
        <w:spacing w:after="0"/>
        <w:contextualSpacing/>
        <w:rPr>
          <w:rFonts w:ascii="GHEA Grapalat" w:eastAsia="Times New Roman" w:hAnsi="GHEA Grapalat" w:cs="GHEA Grapalat"/>
          <w:sz w:val="16"/>
          <w:szCs w:val="16"/>
          <w:lang w:val="hy-AM" w:eastAsia="en-GB"/>
        </w:rPr>
      </w:pPr>
      <w:r w:rsidRPr="00503278">
        <w:rPr>
          <w:rFonts w:ascii="GHEA Grapalat" w:eastAsia="Times New Roman" w:hAnsi="GHEA Grapalat" w:cs="GHEA Grapalat"/>
          <w:sz w:val="16"/>
          <w:szCs w:val="16"/>
          <w:lang w:val="hy-AM" w:eastAsia="en-GB"/>
        </w:rPr>
        <w:t>Կատ</w:t>
      </w:r>
      <w:r w:rsidRPr="00503278">
        <w:rPr>
          <w:rFonts w:ascii="Cambria Math" w:eastAsia="MS Mincho" w:hAnsi="Cambria Math" w:cs="Cambria Math"/>
          <w:sz w:val="16"/>
          <w:szCs w:val="16"/>
          <w:lang w:val="hy-AM" w:eastAsia="en-GB"/>
        </w:rPr>
        <w:t>․</w:t>
      </w:r>
      <w:r w:rsidRPr="00503278">
        <w:rPr>
          <w:rFonts w:ascii="GHEA Grapalat" w:eastAsia="Times New Roman" w:hAnsi="GHEA Grapalat" w:cs="GHEA Grapalat"/>
          <w:sz w:val="16"/>
          <w:szCs w:val="16"/>
          <w:lang w:val="hy-AM" w:eastAsia="en-GB"/>
        </w:rPr>
        <w:t xml:space="preserve">Իրավաբանական բաժնի պետի </w:t>
      </w:r>
    </w:p>
    <w:p w:rsidR="00503278" w:rsidRPr="00503278" w:rsidRDefault="00503278" w:rsidP="007F29BB">
      <w:pPr>
        <w:tabs>
          <w:tab w:val="left" w:pos="360"/>
        </w:tabs>
        <w:spacing w:after="0"/>
        <w:contextualSpacing/>
        <w:rPr>
          <w:rFonts w:ascii="GHEA Grapalat" w:eastAsia="Times New Roman" w:hAnsi="GHEA Grapalat" w:cs="GHEA Grapalat"/>
          <w:sz w:val="16"/>
          <w:szCs w:val="16"/>
          <w:lang w:val="hy-AM" w:eastAsia="en-GB"/>
        </w:rPr>
      </w:pPr>
      <w:r>
        <w:rPr>
          <w:rFonts w:ascii="GHEA Grapalat" w:eastAsia="Times New Roman" w:hAnsi="GHEA Grapalat" w:cs="GHEA Grapalat"/>
          <w:sz w:val="16"/>
          <w:szCs w:val="16"/>
          <w:lang w:val="hy-AM" w:eastAsia="en-GB"/>
        </w:rPr>
        <w:t>պ</w:t>
      </w:r>
      <w:r w:rsidRPr="00503278">
        <w:rPr>
          <w:rFonts w:ascii="GHEA Grapalat" w:eastAsia="Times New Roman" w:hAnsi="GHEA Grapalat" w:cs="GHEA Grapalat"/>
          <w:sz w:val="16"/>
          <w:szCs w:val="16"/>
          <w:lang w:val="hy-AM" w:eastAsia="en-GB"/>
        </w:rPr>
        <w:t>արտականությունները կատարող ՝ Պ</w:t>
      </w:r>
      <w:r w:rsidRPr="00503278">
        <w:rPr>
          <w:rFonts w:ascii="Cambria Math" w:eastAsia="Times New Roman" w:hAnsi="Cambria Math" w:cs="Cambria Math"/>
          <w:sz w:val="16"/>
          <w:szCs w:val="16"/>
          <w:lang w:val="hy-AM" w:eastAsia="en-GB"/>
        </w:rPr>
        <w:t>․</w:t>
      </w:r>
      <w:r>
        <w:rPr>
          <w:rFonts w:ascii="Cambria Math" w:eastAsia="Times New Roman" w:hAnsi="Cambria Math" w:cs="Cambria Math"/>
          <w:sz w:val="16"/>
          <w:szCs w:val="16"/>
          <w:lang w:val="hy-AM" w:eastAsia="en-GB"/>
        </w:rPr>
        <w:t xml:space="preserve"> </w:t>
      </w:r>
      <w:r w:rsidRPr="00503278">
        <w:rPr>
          <w:rFonts w:ascii="GHEA Grapalat" w:eastAsia="Times New Roman" w:hAnsi="GHEA Grapalat" w:cs="GHEA Grapalat"/>
          <w:sz w:val="16"/>
          <w:szCs w:val="16"/>
          <w:lang w:val="hy-AM" w:eastAsia="en-GB"/>
        </w:rPr>
        <w:t>Հարությունյան</w:t>
      </w:r>
    </w:p>
    <w:p w:rsidR="007F29BB" w:rsidRDefault="007F29BB" w:rsidP="007F29BB">
      <w:pPr>
        <w:tabs>
          <w:tab w:val="left" w:pos="360"/>
        </w:tabs>
        <w:spacing w:after="0"/>
        <w:contextualSpacing/>
        <w:rPr>
          <w:rFonts w:ascii="GHEA Grapalat" w:eastAsia="Times New Roman" w:hAnsi="GHEA Grapalat" w:cs="GHEA Grapalat"/>
          <w:sz w:val="16"/>
          <w:szCs w:val="16"/>
          <w:lang w:val="hy-AM" w:eastAsia="en-GB"/>
        </w:rPr>
      </w:pPr>
      <w:r>
        <w:rPr>
          <w:rFonts w:ascii="GHEA Grapalat" w:eastAsia="Times New Roman" w:hAnsi="GHEA Grapalat" w:cs="GHEA Grapalat"/>
          <w:sz w:val="16"/>
          <w:szCs w:val="16"/>
          <w:lang w:val="hy-AM" w:eastAsia="en-GB"/>
        </w:rPr>
        <w:t>Հեռ</w:t>
      </w:r>
      <w:r>
        <w:rPr>
          <w:rFonts w:ascii="MS Mincho" w:eastAsia="MS Mincho" w:hAnsi="MS Mincho" w:cs="MS Mincho" w:hint="eastAsia"/>
          <w:sz w:val="16"/>
          <w:szCs w:val="16"/>
          <w:lang w:val="hy-AM" w:eastAsia="en-GB"/>
        </w:rPr>
        <w:t>․</w:t>
      </w:r>
      <w:r>
        <w:rPr>
          <w:rFonts w:ascii="GHEA Grapalat" w:eastAsia="Times New Roman" w:hAnsi="GHEA Grapalat" w:cs="GHEA Grapalat"/>
          <w:sz w:val="16"/>
          <w:szCs w:val="16"/>
          <w:lang w:val="hy-AM" w:eastAsia="en-GB"/>
        </w:rPr>
        <w:t xml:space="preserve"> (0 312 2-22-12)</w:t>
      </w:r>
    </w:p>
    <w:p w:rsidR="007F29BB" w:rsidRPr="00267686" w:rsidRDefault="007F29BB" w:rsidP="007F29BB">
      <w:pPr>
        <w:tabs>
          <w:tab w:val="left" w:pos="360"/>
        </w:tabs>
        <w:spacing w:after="0"/>
        <w:contextualSpacing/>
        <w:rPr>
          <w:rFonts w:ascii="GHEA Grapalat" w:eastAsia="Times New Roman" w:hAnsi="GHEA Grapalat" w:cs="Times New Roman"/>
          <w:sz w:val="16"/>
          <w:szCs w:val="16"/>
          <w:lang w:val="hy-AM" w:eastAsia="en-GB"/>
        </w:rPr>
      </w:pPr>
    </w:p>
    <w:p w:rsidR="007F29BB" w:rsidRPr="00267686" w:rsidRDefault="007F29BB" w:rsidP="007F29BB">
      <w:pPr>
        <w:tabs>
          <w:tab w:val="left" w:pos="360"/>
        </w:tabs>
        <w:spacing w:after="0"/>
        <w:contextualSpacing/>
        <w:rPr>
          <w:rFonts w:ascii="GHEA Grapalat" w:eastAsia="Times New Roman" w:hAnsi="GHEA Grapalat" w:cs="Times New Roman"/>
          <w:sz w:val="16"/>
          <w:szCs w:val="16"/>
          <w:lang w:val="hy-AM" w:eastAsia="en-GB"/>
        </w:rPr>
      </w:pPr>
    </w:p>
    <w:p w:rsidR="007F29BB" w:rsidRPr="00267686" w:rsidRDefault="007F29BB" w:rsidP="007F29BB">
      <w:pPr>
        <w:tabs>
          <w:tab w:val="left" w:pos="360"/>
        </w:tabs>
        <w:spacing w:after="0"/>
        <w:contextualSpacing/>
        <w:rPr>
          <w:rFonts w:ascii="GHEA Grapalat" w:eastAsia="Times New Roman" w:hAnsi="GHEA Grapalat" w:cs="Times New Roman"/>
          <w:sz w:val="16"/>
          <w:szCs w:val="16"/>
          <w:lang w:val="hy-AM" w:eastAsia="en-GB"/>
        </w:rPr>
      </w:pPr>
    </w:p>
    <w:p w:rsidR="007F29BB" w:rsidRPr="00267686" w:rsidRDefault="007F29BB" w:rsidP="007F29BB">
      <w:pPr>
        <w:tabs>
          <w:tab w:val="left" w:pos="360"/>
        </w:tabs>
        <w:spacing w:after="0"/>
        <w:contextualSpacing/>
        <w:rPr>
          <w:rFonts w:ascii="GHEA Grapalat" w:eastAsia="Times New Roman" w:hAnsi="GHEA Grapalat" w:cs="Times New Roman"/>
          <w:sz w:val="16"/>
          <w:szCs w:val="16"/>
          <w:lang w:val="hy-AM" w:eastAsia="en-GB"/>
        </w:rPr>
      </w:pPr>
    </w:p>
    <w:p w:rsidR="002F4751" w:rsidRDefault="002F4751" w:rsidP="007F29BB">
      <w:pPr>
        <w:tabs>
          <w:tab w:val="left" w:pos="360"/>
        </w:tabs>
        <w:spacing w:after="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2F4751" w:rsidRDefault="002F4751" w:rsidP="007F29BB">
      <w:pPr>
        <w:tabs>
          <w:tab w:val="left" w:pos="360"/>
        </w:tabs>
        <w:spacing w:after="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2F4751" w:rsidRDefault="002F4751" w:rsidP="007F29BB">
      <w:pPr>
        <w:tabs>
          <w:tab w:val="left" w:pos="360"/>
        </w:tabs>
        <w:spacing w:after="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2F4751" w:rsidRDefault="002F4751" w:rsidP="007F29BB">
      <w:pPr>
        <w:tabs>
          <w:tab w:val="left" w:pos="360"/>
        </w:tabs>
        <w:spacing w:after="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2F4751" w:rsidRDefault="002F4751" w:rsidP="007F29BB">
      <w:pPr>
        <w:tabs>
          <w:tab w:val="left" w:pos="360"/>
        </w:tabs>
        <w:spacing w:after="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2F4751" w:rsidRDefault="002F4751" w:rsidP="007F29BB">
      <w:pPr>
        <w:tabs>
          <w:tab w:val="left" w:pos="360"/>
        </w:tabs>
        <w:spacing w:after="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2F4751" w:rsidRDefault="002F4751" w:rsidP="007F29BB">
      <w:pPr>
        <w:tabs>
          <w:tab w:val="left" w:pos="360"/>
        </w:tabs>
        <w:spacing w:after="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2F4751" w:rsidRDefault="002F4751" w:rsidP="007F29BB">
      <w:pPr>
        <w:tabs>
          <w:tab w:val="left" w:pos="360"/>
        </w:tabs>
        <w:spacing w:after="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2F4751" w:rsidRDefault="002F4751" w:rsidP="007F29BB">
      <w:pPr>
        <w:tabs>
          <w:tab w:val="left" w:pos="360"/>
        </w:tabs>
        <w:spacing w:after="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2F4751" w:rsidRDefault="002F4751" w:rsidP="007F29BB">
      <w:pPr>
        <w:tabs>
          <w:tab w:val="left" w:pos="360"/>
        </w:tabs>
        <w:spacing w:after="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2F4751" w:rsidRDefault="002F4751" w:rsidP="007F29BB">
      <w:pPr>
        <w:tabs>
          <w:tab w:val="left" w:pos="360"/>
        </w:tabs>
        <w:spacing w:after="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2F4751" w:rsidRDefault="002F4751" w:rsidP="007F29BB">
      <w:pPr>
        <w:tabs>
          <w:tab w:val="left" w:pos="360"/>
        </w:tabs>
        <w:spacing w:after="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2F4751" w:rsidRDefault="002F4751" w:rsidP="007F29BB">
      <w:pPr>
        <w:tabs>
          <w:tab w:val="left" w:pos="360"/>
        </w:tabs>
        <w:spacing w:after="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2F4751" w:rsidRDefault="002F4751" w:rsidP="007F29BB">
      <w:pPr>
        <w:tabs>
          <w:tab w:val="left" w:pos="360"/>
        </w:tabs>
        <w:spacing w:after="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2F4751" w:rsidRDefault="002F4751" w:rsidP="007F29BB">
      <w:pPr>
        <w:tabs>
          <w:tab w:val="left" w:pos="360"/>
        </w:tabs>
        <w:spacing w:after="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2F4751" w:rsidRDefault="002F4751" w:rsidP="007F29BB">
      <w:pPr>
        <w:tabs>
          <w:tab w:val="left" w:pos="360"/>
        </w:tabs>
        <w:spacing w:after="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2F4751" w:rsidRDefault="002F4751" w:rsidP="007F29BB">
      <w:pPr>
        <w:tabs>
          <w:tab w:val="left" w:pos="360"/>
        </w:tabs>
        <w:spacing w:after="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2F4751" w:rsidRDefault="002F4751" w:rsidP="007F29BB">
      <w:pPr>
        <w:tabs>
          <w:tab w:val="left" w:pos="360"/>
        </w:tabs>
        <w:spacing w:after="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2F4751" w:rsidRDefault="002F4751" w:rsidP="007F29BB">
      <w:pPr>
        <w:tabs>
          <w:tab w:val="left" w:pos="360"/>
        </w:tabs>
        <w:spacing w:after="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2F4751" w:rsidRDefault="002F4751" w:rsidP="007F29BB">
      <w:pPr>
        <w:tabs>
          <w:tab w:val="left" w:pos="360"/>
        </w:tabs>
        <w:spacing w:after="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2F4751" w:rsidRDefault="002F4751" w:rsidP="007F29BB">
      <w:pPr>
        <w:tabs>
          <w:tab w:val="left" w:pos="360"/>
        </w:tabs>
        <w:spacing w:after="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2F4751" w:rsidRDefault="002F4751" w:rsidP="007F29BB">
      <w:pPr>
        <w:tabs>
          <w:tab w:val="left" w:pos="360"/>
        </w:tabs>
        <w:spacing w:after="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2F4751" w:rsidRDefault="002F4751" w:rsidP="007F29BB">
      <w:pPr>
        <w:tabs>
          <w:tab w:val="left" w:pos="360"/>
        </w:tabs>
        <w:spacing w:after="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2F4751" w:rsidRDefault="002F4751" w:rsidP="007F29BB">
      <w:pPr>
        <w:tabs>
          <w:tab w:val="left" w:pos="360"/>
        </w:tabs>
        <w:spacing w:after="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7F29BB" w:rsidRDefault="007F29BB" w:rsidP="007F29BB">
      <w:pPr>
        <w:tabs>
          <w:tab w:val="left" w:pos="360"/>
        </w:tabs>
        <w:spacing w:after="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lastRenderedPageBreak/>
        <w:t>ՀԻՄՆԱՎՈՐՈՒՄ</w:t>
      </w:r>
    </w:p>
    <w:p w:rsidR="007F29BB" w:rsidRPr="003B1239" w:rsidRDefault="00A67CE9" w:rsidP="003B1239">
      <w:pPr>
        <w:jc w:val="center"/>
        <w:rPr>
          <w:rFonts w:ascii="GHEA Grapalat" w:eastAsiaTheme="minorEastAsia" w:hAnsi="GHEA Grapalat"/>
          <w:b/>
          <w:lang w:val="hy-AM" w:eastAsia="ru-RU"/>
        </w:rPr>
      </w:pPr>
      <w:r>
        <w:rPr>
          <w:rFonts w:ascii="GHEA Grapalat" w:eastAsiaTheme="minorEastAsia" w:hAnsi="GHEA Grapalat"/>
          <w:b/>
          <w:lang w:val="hy-AM" w:eastAsia="ru-RU"/>
        </w:rPr>
        <w:t>«</w:t>
      </w:r>
      <w:r w:rsidR="007F29BB">
        <w:rPr>
          <w:rFonts w:ascii="GHEA Grapalat" w:eastAsiaTheme="minorEastAsia" w:hAnsi="GHEA Grapalat"/>
          <w:b/>
          <w:lang w:val="hy-AM" w:eastAsia="ru-RU"/>
        </w:rPr>
        <w:t xml:space="preserve">ՊԵՏԱԿԱՆ (ՀԱՄԱՅՆՔԱՅԻՆ) ՇԱՀԵՐԻ ՊԱՇՏՊԱՆՈՒԹՅԱՆ ՀԱՅՑԵՐՈՎ ՀԱՅԱՍՏԱՆԻ ՀԱՆՐԱՊԵՏՈՒԹՅԱՆ ՇԻՐԱԿԻ ՄԱՐԶԻ ԱՌԱՋԻՆ ԱՏՅԱՆԻ ԸՆԴՀԱՆՈՒՐ ԻՐԱՎԱՍՈՒԹՅԱՆ ԴԱՏԱՐԱՆՈՒՄ ՀԱՆԴԵՍ ԳԱԼՈՒ, ՓԱՍՏԱԲԱՆԱԿԱՆ ԾԱՌԱՅՈՒԹՅՈՆԻՑ ՕԳՏՎԵԼՈՒ ԵՎ ՀԱՅԱՍՏԱՆԻ ՀԱՆՐԱՊԵՏՈՒԹՅԱՆ ՓԱՍՏԱԲԱՆՆԵՐԻ ՊԱԼԱՏԻ </w:t>
      </w:r>
      <w:r w:rsidR="002F4751">
        <w:rPr>
          <w:rFonts w:ascii="GHEA Grapalat" w:eastAsiaTheme="minorEastAsia" w:hAnsi="GHEA Grapalat"/>
          <w:b/>
          <w:lang w:val="hy-AM" w:eastAsia="ru-RU"/>
        </w:rPr>
        <w:t>ՓԱՍՏԱԲԱՆ</w:t>
      </w:r>
      <w:r w:rsidR="007F29BB">
        <w:rPr>
          <w:rFonts w:ascii="GHEA Grapalat" w:eastAsiaTheme="minorEastAsia" w:hAnsi="GHEA Grapalat"/>
          <w:b/>
          <w:lang w:val="hy-AM" w:eastAsia="ru-RU"/>
        </w:rPr>
        <w:t xml:space="preserve"> ԻՐԻՆԱ ԼԵՎՈՆԻ ՀԱԿՈԲՅԱՆԻՆ ԼԻԱԶՈՐԵԼՈՒ ՄԱՍԻՆ</w:t>
      </w:r>
      <w:r>
        <w:rPr>
          <w:rFonts w:ascii="GHEA Grapalat" w:eastAsiaTheme="minorEastAsia" w:hAnsi="GHEA Grapalat"/>
          <w:b/>
          <w:lang w:val="hy-AM" w:eastAsia="ru-RU"/>
        </w:rPr>
        <w:t>» ՈՐՈՇՄԱՆ ԸՆԴՈՒՆՄԱՆ ԱՆՀՐԱԺԵՇՏՈՒԹՅԱՆ</w:t>
      </w:r>
    </w:p>
    <w:p w:rsidR="007F29BB" w:rsidRDefault="007F29BB" w:rsidP="007F29BB">
      <w:pPr>
        <w:spacing w:after="0" w:line="240" w:lineRule="auto"/>
        <w:jc w:val="both"/>
        <w:rPr>
          <w:rFonts w:ascii="GHEA Grapalat" w:eastAsiaTheme="minorEastAsia" w:hAnsi="GHEA Grapalat"/>
          <w:lang w:val="hy-AM" w:eastAsia="ru-RU"/>
        </w:rPr>
      </w:pPr>
    </w:p>
    <w:p w:rsidR="007F29BB" w:rsidRDefault="007F29BB" w:rsidP="007F29BB">
      <w:pPr>
        <w:spacing w:after="0" w:line="240" w:lineRule="auto"/>
        <w:jc w:val="both"/>
        <w:rPr>
          <w:rFonts w:ascii="GHEA Grapalat" w:eastAsiaTheme="minorEastAsia" w:hAnsi="GHEA Grapalat"/>
          <w:lang w:val="hy-AM" w:eastAsia="ru-RU"/>
        </w:rPr>
      </w:pPr>
      <w:r>
        <w:rPr>
          <w:rFonts w:ascii="GHEA Grapalat" w:eastAsiaTheme="minorEastAsia" w:hAnsi="GHEA Grapalat"/>
          <w:lang w:val="hy-AM" w:eastAsia="ru-RU"/>
        </w:rPr>
        <w:t>Հայաստանի Հանրապետության Շիրակի մարզի Գյումրի համայնքի ավագանին հիմք ընդո</w:t>
      </w:r>
      <w:r w:rsidRPr="00BB3FF4">
        <w:rPr>
          <w:rFonts w:ascii="GHEA Grapalat" w:eastAsiaTheme="minorEastAsia" w:hAnsi="GHEA Grapalat"/>
          <w:lang w:val="hy-AM" w:eastAsia="ru-RU"/>
        </w:rPr>
        <w:t>ւ</w:t>
      </w:r>
      <w:r>
        <w:rPr>
          <w:rFonts w:ascii="GHEA Grapalat" w:eastAsiaTheme="minorEastAsia" w:hAnsi="GHEA Grapalat"/>
          <w:lang w:val="hy-AM" w:eastAsia="ru-RU"/>
        </w:rPr>
        <w:t>նելով՝ Հայաստանի Հանրապետության Գլխավոր դատախազության 2024 թվականի հունիսի 11-ի թիվ 05</w:t>
      </w:r>
      <w:r>
        <w:rPr>
          <w:rFonts w:ascii="MS Mincho" w:eastAsia="MS Mincho" w:hAnsi="MS Mincho" w:cs="MS Mincho" w:hint="eastAsia"/>
          <w:lang w:val="hy-AM" w:eastAsia="ru-RU"/>
        </w:rPr>
        <w:t>․</w:t>
      </w:r>
      <w:r>
        <w:rPr>
          <w:rFonts w:ascii="GHEA Grapalat" w:eastAsiaTheme="minorEastAsia" w:hAnsi="GHEA Grapalat"/>
          <w:lang w:val="hy-AM" w:eastAsia="ru-RU"/>
        </w:rPr>
        <w:t>1/05</w:t>
      </w:r>
      <w:r>
        <w:rPr>
          <w:rFonts w:ascii="MS Mincho" w:eastAsia="MS Mincho" w:hAnsi="MS Mincho" w:cs="MS Mincho" w:hint="eastAsia"/>
          <w:lang w:val="hy-AM" w:eastAsia="ru-RU"/>
        </w:rPr>
        <w:t>․</w:t>
      </w:r>
      <w:r>
        <w:rPr>
          <w:rFonts w:ascii="GHEA Grapalat" w:eastAsiaTheme="minorEastAsia" w:hAnsi="GHEA Grapalat"/>
          <w:lang w:val="hy-AM" w:eastAsia="ru-RU"/>
        </w:rPr>
        <w:t>6/10532-2024 և 2024 թվականի հունիսի 19-ի թիվ 05</w:t>
      </w:r>
      <w:r>
        <w:rPr>
          <w:rFonts w:ascii="MS Mincho" w:eastAsia="MS Mincho" w:hAnsi="MS Mincho" w:cs="MS Mincho" w:hint="eastAsia"/>
          <w:lang w:val="hy-AM" w:eastAsia="ru-RU"/>
        </w:rPr>
        <w:t>․</w:t>
      </w:r>
      <w:r>
        <w:rPr>
          <w:rFonts w:ascii="GHEA Grapalat" w:eastAsiaTheme="minorEastAsia" w:hAnsi="GHEA Grapalat"/>
          <w:lang w:val="hy-AM" w:eastAsia="ru-RU"/>
        </w:rPr>
        <w:t>1//11292-2024 գրությունները  և Հայաստանի Հանրապետության Շիրակի մարզի Դատախազության կողմից 2024 թվականի հունիսի 05-ի թիվ  1634-24 գրությամբ Գյումրի համայնքի ավագանուն ներկայացված առաջարկությունները, ինչպես նաև՝ Հայաստանի Հանրապետության Շիրակի մարզի Գյումրի համայնքի ավագանու «Քաղաքացիական Պայմանագիր» խմբակցության ղեկավար՝ Քնարիկ Հարությունյանի 2024 թվականի հուիլիսի 22-ի թիվ Զ/1472 գրությունը՝ ուղղված Գյումրի համայնքի ղեկավարին, դեռևս 2024 թվականի հուլիսի 26-ին ավագանու արտահերթ նիստում կայացրել էր «Պետական (համայնքային) շահերի պաշտպանության հայցեր ներկայացնելու և փաստաբանական ծառայություն ձեռք բերելու մասին» թիվ 161-Ա որոշումը։</w:t>
      </w:r>
    </w:p>
    <w:p w:rsidR="007F29BB" w:rsidRDefault="007F29BB" w:rsidP="007F29BB">
      <w:pPr>
        <w:spacing w:after="0" w:line="240" w:lineRule="auto"/>
        <w:ind w:firstLine="708"/>
        <w:jc w:val="both"/>
        <w:rPr>
          <w:rFonts w:ascii="GHEA Grapalat" w:eastAsiaTheme="minorEastAsia" w:hAnsi="GHEA Grapalat"/>
          <w:lang w:val="hy-AM" w:eastAsia="ru-RU"/>
        </w:rPr>
      </w:pPr>
      <w:r>
        <w:rPr>
          <w:rFonts w:ascii="GHEA Grapalat" w:eastAsiaTheme="minorEastAsia" w:hAnsi="GHEA Grapalat"/>
          <w:lang w:val="hy-AM" w:eastAsia="ru-RU"/>
        </w:rPr>
        <w:t>Հայաստանի Հանրապետության Շիրակի մարզի Գյումրի համայնքի ավագանու կողմից 2024 թվականի հուլիսի 26-ի թիվ 161-Ա որոշման 1-ին կետով նախատեսվել է Հայաստանի Հանրապետության վարչական դատարան ներկայացնել պետական                         (համայնքային) շահերի պաշտպանության հայցեր՝ Գյումրի համայնքի ղեկավարի թվով 24 որոշումները անվավեր ճանաչելու և անվավերության հետևանքներ կիրառելու պահանջների մասին։</w:t>
      </w:r>
    </w:p>
    <w:p w:rsidR="007F29BB" w:rsidRDefault="007F29BB" w:rsidP="007F29BB">
      <w:pPr>
        <w:spacing w:after="0" w:line="240" w:lineRule="auto"/>
        <w:ind w:firstLine="708"/>
        <w:jc w:val="both"/>
        <w:rPr>
          <w:rFonts w:ascii="GHEA Grapalat" w:eastAsiaTheme="minorEastAsia" w:hAnsi="GHEA Grapalat"/>
          <w:lang w:val="hy-AM" w:eastAsia="ru-RU"/>
        </w:rPr>
      </w:pPr>
      <w:r>
        <w:rPr>
          <w:rFonts w:ascii="GHEA Grapalat" w:eastAsiaTheme="minorEastAsia" w:hAnsi="GHEA Grapalat"/>
          <w:lang w:val="hy-AM" w:eastAsia="ru-RU"/>
        </w:rPr>
        <w:t>Հայաստանի Հանրապետության Շիրակի մարզի Գյումրի համայնքի կողմից հայտարարվել է մրցույթ, որի արդյունքում հաղթող է ճանաչվել Ա/Ձ Իր</w:t>
      </w:r>
      <w:r w:rsidRPr="00BB3FF4">
        <w:rPr>
          <w:rFonts w:ascii="GHEA Grapalat" w:eastAsiaTheme="minorEastAsia" w:hAnsi="GHEA Grapalat"/>
          <w:lang w:val="hy-AM" w:eastAsia="ru-RU"/>
        </w:rPr>
        <w:t>ի</w:t>
      </w:r>
      <w:r>
        <w:rPr>
          <w:rFonts w:ascii="GHEA Grapalat" w:eastAsiaTheme="minorEastAsia" w:hAnsi="GHEA Grapalat"/>
          <w:lang w:val="hy-AM" w:eastAsia="ru-RU"/>
        </w:rPr>
        <w:t>նա Հակոբյանը։</w:t>
      </w:r>
    </w:p>
    <w:p w:rsidR="007F29BB" w:rsidRDefault="007F29BB" w:rsidP="007F29BB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i/>
          <w:sz w:val="24"/>
          <w:lang w:val="hy-AM" w:eastAsia="en-GB"/>
        </w:rPr>
      </w:pPr>
      <w:r>
        <w:rPr>
          <w:rFonts w:ascii="GHEA Grapalat" w:eastAsiaTheme="minorEastAsia" w:hAnsi="GHEA Grapalat"/>
          <w:lang w:val="hy-AM" w:eastAsia="ru-RU"/>
        </w:rPr>
        <w:t xml:space="preserve">Հայաստանի Հանրապետության Շիրակի մարզի Գյումրի համայնքի ավագանու 2024 թվականի հուլիսի 26-ի թիվ 161-Ա որոշման հիման վրա Հայաստանի Հանրապետության Վարչական դատարան մուտքագրվել է թվով 24 հայցադիմում, սակայն՝ </w:t>
      </w:r>
      <w:r>
        <w:rPr>
          <w:rFonts w:ascii="GHEA Grapalat" w:eastAsia="Times New Roman" w:hAnsi="GHEA Grapalat" w:cs="Times New Roman"/>
          <w:i/>
          <w:sz w:val="24"/>
          <w:lang w:val="hy-AM" w:eastAsia="en-GB"/>
        </w:rPr>
        <w:t>Հայաստանի Հանրապետության Վարչական դատարանի կողմից թիվ՝ ՎԴ/16635/05/24, ՎԴ5/0146/05/25, ՎԴ5/0129/05/25, ՎԴ16496/05/24, ՎԴ5/0131/0525, ՎԴ5/0558/05/25, ՎԴ/16535/05/24, ՎԴ/16462/05/24, ՎԴ/14562/05/24 և ՎԴ5/ 0103/05/</w:t>
      </w:r>
      <w:r w:rsidR="002F4751">
        <w:rPr>
          <w:rFonts w:ascii="GHEA Grapalat" w:eastAsia="Times New Roman" w:hAnsi="GHEA Grapalat" w:cs="Times New Roman"/>
          <w:i/>
          <w:sz w:val="24"/>
          <w:lang w:val="hy-AM" w:eastAsia="en-GB"/>
        </w:rPr>
        <w:t>25 վարչական գործերով կայացվել է</w:t>
      </w:r>
      <w:r>
        <w:rPr>
          <w:rFonts w:ascii="GHEA Grapalat" w:eastAsia="Times New Roman" w:hAnsi="GHEA Grapalat" w:cs="Times New Roman"/>
          <w:i/>
          <w:sz w:val="24"/>
          <w:lang w:val="hy-AM" w:eastAsia="en-GB"/>
        </w:rPr>
        <w:t xml:space="preserve"> «Պահանջն ըստ ընդհատության վերահասցեագրելու մասին» որոշումը, այսինքն՝ հիշյալ գործերը վերամակագրվել են Հայաստանի Հանրապետության Շիրակի մարզի առաջին ատյանի ընդհանուր իրավասության Դատարանին։</w:t>
      </w:r>
    </w:p>
    <w:p w:rsidR="00A67CE9" w:rsidRDefault="00A3738F" w:rsidP="00A3738F">
      <w:pPr>
        <w:spacing w:after="0"/>
        <w:jc w:val="both"/>
        <w:rPr>
          <w:rFonts w:ascii="GHEA Grapalat" w:eastAsia="MS Mincho" w:hAnsi="GHEA Grapalat" w:cs="MS Mincho"/>
          <w:lang w:val="hy-AM" w:eastAsia="ru-RU"/>
        </w:rPr>
      </w:pPr>
      <w:r>
        <w:rPr>
          <w:rFonts w:ascii="GHEA Grapalat" w:eastAsia="MS Mincho" w:hAnsi="GHEA Grapalat" w:cs="MS Mincho"/>
          <w:sz w:val="20"/>
          <w:lang w:val="hy-AM" w:eastAsia="ru-RU"/>
        </w:rPr>
        <w:tab/>
      </w:r>
      <w:r w:rsidRPr="00A3738F">
        <w:rPr>
          <w:rFonts w:ascii="GHEA Grapalat" w:eastAsia="MS Mincho" w:hAnsi="GHEA Grapalat" w:cs="MS Mincho"/>
          <w:lang w:val="hy-AM" w:eastAsia="ru-RU"/>
        </w:rPr>
        <w:t>Այսպիսով՝ սույն որոշման ընդունումը պայմանավորված է ապահովվել Գյումրի համայնքի ավագանու ներկայացուցչությունը Հայաստանի Հանրապետության ընդհանուր իրավասության դատարանում՝ փաստաբանների պալատի</w:t>
      </w:r>
      <w:r w:rsidR="007F29BB" w:rsidRPr="00A3738F">
        <w:rPr>
          <w:rFonts w:ascii="GHEA Grapalat" w:eastAsia="MS Mincho" w:hAnsi="GHEA Grapalat" w:cs="MS Mincho"/>
          <w:lang w:val="hy-AM" w:eastAsia="ru-RU"/>
        </w:rPr>
        <w:t xml:space="preserve"> </w:t>
      </w:r>
      <w:r w:rsidRPr="00A3738F">
        <w:rPr>
          <w:rFonts w:ascii="GHEA Grapalat" w:eastAsia="MS Mincho" w:hAnsi="GHEA Grapalat" w:cs="MS Mincho"/>
          <w:lang w:val="hy-AM" w:eastAsia="ru-RU"/>
        </w:rPr>
        <w:t>փաստաբան Իրինա Լևսոնի Հակոբյանի միջոցով։</w:t>
      </w:r>
      <w:r w:rsidR="007F29BB" w:rsidRPr="00A3738F">
        <w:rPr>
          <w:rFonts w:ascii="GHEA Grapalat" w:eastAsia="MS Mincho" w:hAnsi="GHEA Grapalat" w:cs="MS Mincho"/>
          <w:lang w:val="hy-AM" w:eastAsia="ru-RU"/>
        </w:rPr>
        <w:t xml:space="preserve">                                 </w:t>
      </w:r>
    </w:p>
    <w:p w:rsidR="007F29BB" w:rsidRPr="00A3738F" w:rsidRDefault="007F29BB" w:rsidP="00A3738F">
      <w:pPr>
        <w:spacing w:after="0"/>
        <w:jc w:val="both"/>
        <w:rPr>
          <w:rFonts w:ascii="GHEA Grapalat" w:eastAsia="MS Mincho" w:hAnsi="GHEA Grapalat" w:cs="MS Mincho"/>
          <w:lang w:val="hy-AM" w:eastAsia="ru-RU"/>
        </w:rPr>
      </w:pPr>
      <w:r w:rsidRPr="00A3738F">
        <w:rPr>
          <w:rFonts w:ascii="GHEA Grapalat" w:eastAsia="MS Mincho" w:hAnsi="GHEA Grapalat" w:cs="MS Mincho"/>
          <w:lang w:val="hy-AM" w:eastAsia="ru-RU"/>
        </w:rPr>
        <w:t xml:space="preserve">                           </w:t>
      </w:r>
    </w:p>
    <w:p w:rsidR="002F4751" w:rsidRDefault="002F4751" w:rsidP="00D45C65">
      <w:pPr>
        <w:spacing w:after="0"/>
        <w:jc w:val="center"/>
        <w:rPr>
          <w:rFonts w:ascii="GHEA Grapalat" w:eastAsia="MS Mincho" w:hAnsi="GHEA Grapalat" w:cs="MS Mincho"/>
          <w:b/>
          <w:sz w:val="24"/>
          <w:lang w:val="hy-AM" w:eastAsia="ru-RU"/>
        </w:rPr>
      </w:pPr>
    </w:p>
    <w:p w:rsidR="002F4751" w:rsidRDefault="002F4751" w:rsidP="00D45C65">
      <w:pPr>
        <w:spacing w:after="0"/>
        <w:jc w:val="center"/>
        <w:rPr>
          <w:rFonts w:ascii="GHEA Grapalat" w:eastAsia="MS Mincho" w:hAnsi="GHEA Grapalat" w:cs="MS Mincho"/>
          <w:b/>
          <w:sz w:val="24"/>
          <w:lang w:val="hy-AM" w:eastAsia="ru-RU"/>
        </w:rPr>
      </w:pPr>
    </w:p>
    <w:p w:rsidR="002F4751" w:rsidRDefault="002F4751" w:rsidP="00D45C65">
      <w:pPr>
        <w:spacing w:after="0"/>
        <w:jc w:val="center"/>
        <w:rPr>
          <w:rFonts w:ascii="GHEA Grapalat" w:eastAsia="MS Mincho" w:hAnsi="GHEA Grapalat" w:cs="MS Mincho"/>
          <w:b/>
          <w:sz w:val="24"/>
          <w:lang w:val="hy-AM" w:eastAsia="ru-RU"/>
        </w:rPr>
      </w:pPr>
    </w:p>
    <w:p w:rsidR="002F4751" w:rsidRDefault="002F4751" w:rsidP="00D45C65">
      <w:pPr>
        <w:spacing w:after="0"/>
        <w:jc w:val="center"/>
        <w:rPr>
          <w:rFonts w:ascii="GHEA Grapalat" w:eastAsia="MS Mincho" w:hAnsi="GHEA Grapalat" w:cs="MS Mincho"/>
          <w:b/>
          <w:sz w:val="24"/>
          <w:lang w:val="hy-AM" w:eastAsia="ru-RU"/>
        </w:rPr>
      </w:pPr>
    </w:p>
    <w:p w:rsidR="002F4751" w:rsidRDefault="002F4751" w:rsidP="00D45C65">
      <w:pPr>
        <w:spacing w:after="0"/>
        <w:jc w:val="center"/>
        <w:rPr>
          <w:rFonts w:ascii="GHEA Grapalat" w:eastAsia="MS Mincho" w:hAnsi="GHEA Grapalat" w:cs="MS Mincho"/>
          <w:b/>
          <w:sz w:val="24"/>
          <w:lang w:val="hy-AM" w:eastAsia="ru-RU"/>
        </w:rPr>
      </w:pPr>
    </w:p>
    <w:p w:rsidR="002F4751" w:rsidRDefault="002F4751" w:rsidP="00D45C65">
      <w:pPr>
        <w:spacing w:after="0"/>
        <w:jc w:val="center"/>
        <w:rPr>
          <w:rFonts w:ascii="GHEA Grapalat" w:eastAsia="MS Mincho" w:hAnsi="GHEA Grapalat" w:cs="MS Mincho"/>
          <w:b/>
          <w:sz w:val="24"/>
          <w:lang w:val="hy-AM" w:eastAsia="ru-RU"/>
        </w:rPr>
      </w:pPr>
    </w:p>
    <w:p w:rsidR="007F29BB" w:rsidRDefault="007F29BB" w:rsidP="00D45C65">
      <w:pPr>
        <w:spacing w:after="0"/>
        <w:jc w:val="center"/>
        <w:rPr>
          <w:rFonts w:ascii="GHEA Grapalat" w:eastAsia="MS Mincho" w:hAnsi="GHEA Grapalat" w:cs="MS Mincho"/>
          <w:b/>
          <w:sz w:val="24"/>
          <w:lang w:val="hy-AM" w:eastAsia="ru-RU"/>
        </w:rPr>
      </w:pPr>
      <w:r>
        <w:rPr>
          <w:rFonts w:ascii="GHEA Grapalat" w:eastAsia="MS Mincho" w:hAnsi="GHEA Grapalat" w:cs="MS Mincho"/>
          <w:b/>
          <w:sz w:val="24"/>
          <w:lang w:val="hy-AM" w:eastAsia="ru-RU"/>
        </w:rPr>
        <w:lastRenderedPageBreak/>
        <w:t>ՏԵՂԵԿԱՆՔ</w:t>
      </w:r>
    </w:p>
    <w:p w:rsidR="007F29BB" w:rsidRDefault="00A67CE9" w:rsidP="007F29BB">
      <w:pPr>
        <w:jc w:val="center"/>
        <w:rPr>
          <w:rFonts w:ascii="GHEA Grapalat" w:eastAsiaTheme="minorEastAsia" w:hAnsi="GHEA Grapalat"/>
          <w:b/>
          <w:lang w:val="hy-AM" w:eastAsia="ru-RU"/>
        </w:rPr>
      </w:pPr>
      <w:r>
        <w:rPr>
          <w:rFonts w:ascii="GHEA Grapalat" w:eastAsiaTheme="minorEastAsia" w:hAnsi="GHEA Grapalat"/>
          <w:b/>
          <w:lang w:val="hy-AM" w:eastAsia="ru-RU"/>
        </w:rPr>
        <w:t>«</w:t>
      </w:r>
      <w:r w:rsidR="007F29BB">
        <w:rPr>
          <w:rFonts w:ascii="GHEA Grapalat" w:eastAsiaTheme="minorEastAsia" w:hAnsi="GHEA Grapalat"/>
          <w:b/>
          <w:lang w:val="hy-AM" w:eastAsia="ru-RU"/>
        </w:rPr>
        <w:t xml:space="preserve">ՊԵՏԱԿԱՆ (ՀԱՄԱՅՆՔԱՅԻՆ) ՇԱՀԵՐԻ ՊԱՇՏՊԱՆՈՒԹՅԱՆ ՀԱՅՑԵՐՈՎ ՀԱՅԱՍՏԱՆԻ ՀԱՆՐԱՊԵՏՈՒԹՅԱՆ ՇԻՐԱԿԻ ՄԱՐԶԻ ԱՌԱՋԻՆ ԱՏՅԱՆԻ ԸՆԴՀԱՆՈՒՐ ԻՐԱՎԱՍՈՒԹՅԱՆ ԴԱՏԱՐԱՆՈՒՄ ՀԱՆԴԵՍ ԳԱԼՈՒ, ՓԱՍՏԱԲԱՆԱԿԱՆ ԾԱՌԱՅՈՒԹՅՈՆԻՑ ՕԳՏՎԵԼՈՒ ԵՎ ՀԱՅԱՍՏԱՆԻ ՀԱՆՐԱՊԵՏՈՒԹՅԱՆ ՓԱՍՏԱԲԱՆՆԵՐԻ ՊԱԼԱՏԻ </w:t>
      </w:r>
      <w:r w:rsidR="002F4751">
        <w:rPr>
          <w:rFonts w:ascii="GHEA Grapalat" w:eastAsiaTheme="minorEastAsia" w:hAnsi="GHEA Grapalat"/>
          <w:b/>
          <w:lang w:val="hy-AM" w:eastAsia="ru-RU"/>
        </w:rPr>
        <w:t>ՓԱՍՏԱԲԱՆ</w:t>
      </w:r>
      <w:bookmarkStart w:id="0" w:name="_GoBack"/>
      <w:bookmarkEnd w:id="0"/>
      <w:r w:rsidR="007F29BB">
        <w:rPr>
          <w:rFonts w:ascii="GHEA Grapalat" w:eastAsiaTheme="minorEastAsia" w:hAnsi="GHEA Grapalat"/>
          <w:b/>
          <w:lang w:val="hy-AM" w:eastAsia="ru-RU"/>
        </w:rPr>
        <w:t xml:space="preserve"> ԻՐԻՆԱ ԼԵՎՈՆԻ ՀԱԿՈԲՅԱՆԻՆ ԼԻԱԶՈՐԵԼՈՒ ՄԱՍԻՆ</w:t>
      </w:r>
      <w:r>
        <w:rPr>
          <w:rFonts w:ascii="GHEA Grapalat" w:eastAsiaTheme="minorEastAsia" w:hAnsi="GHEA Grapalat"/>
          <w:b/>
          <w:lang w:val="hy-AM" w:eastAsia="ru-RU"/>
        </w:rPr>
        <w:t>»</w:t>
      </w:r>
      <w:r w:rsidR="007F29BB">
        <w:rPr>
          <w:rFonts w:ascii="GHEA Grapalat" w:eastAsiaTheme="minorEastAsia" w:hAnsi="GHEA Grapalat"/>
          <w:b/>
          <w:lang w:val="hy-AM" w:eastAsia="ru-RU"/>
        </w:rPr>
        <w:t xml:space="preserve"> </w:t>
      </w:r>
      <w:r w:rsidR="007F29BB">
        <w:rPr>
          <w:rFonts w:ascii="GHEA Grapalat" w:eastAsia="MS Mincho" w:hAnsi="GHEA Grapalat" w:cs="MS Mincho"/>
          <w:b/>
          <w:lang w:val="hy-AM" w:eastAsia="ru-RU"/>
        </w:rPr>
        <w:t>ՈՐՈՇՄԱՆ ԸՆԴՈՒՆՄԱՆ ԿԱՊԱԿՑՈՒԹՅԱՄԲ ԳՅՈՒՄՐԻ ՀԱՄԱՅՆՔԻ 2026 ԹՎԱԿԱՆԻ ԲՅՈՒՋԵՈՒՄ ԾԱԽՍԵՐԻ ԵՎ ԵԿԱՄՈՒՏՆԵՐԻ ՓՈՓՈԽՈՒԹՅՈՒՆՆԵՐԻ ՄԱՍԻՆ</w:t>
      </w:r>
    </w:p>
    <w:p w:rsidR="007F29BB" w:rsidRDefault="00A67CE9" w:rsidP="007F29BB">
      <w:pPr>
        <w:ind w:firstLine="708"/>
        <w:jc w:val="both"/>
        <w:rPr>
          <w:rFonts w:ascii="GHEA Grapalat" w:eastAsiaTheme="minorEastAsia" w:hAnsi="GHEA Grapalat" w:cs="Sylfaen"/>
          <w:lang w:val="hy-AM" w:eastAsia="ru-RU"/>
        </w:rPr>
      </w:pPr>
      <w:r>
        <w:rPr>
          <w:rFonts w:ascii="GHEA Grapalat" w:eastAsiaTheme="minorEastAsia" w:hAnsi="GHEA Grapalat" w:cs="Sylfaen"/>
          <w:lang w:val="hy-AM" w:eastAsia="ru-RU"/>
        </w:rPr>
        <w:t>«</w:t>
      </w:r>
      <w:r w:rsidR="007F29BB">
        <w:rPr>
          <w:rFonts w:ascii="GHEA Grapalat" w:eastAsiaTheme="minorEastAsia" w:hAnsi="GHEA Grapalat" w:cs="Sylfaen"/>
          <w:lang w:val="hy-AM" w:eastAsia="ru-RU"/>
        </w:rPr>
        <w:t>Պետական համայնքային շահերի պաշտպանության հայցեր իրավասու դատարան ներկայացնելու և փաստաբանական ծառայություն ձեռք բերելու մասին</w:t>
      </w:r>
      <w:r>
        <w:rPr>
          <w:rFonts w:ascii="GHEA Grapalat" w:eastAsiaTheme="minorEastAsia" w:hAnsi="GHEA Grapalat" w:cs="Sylfaen"/>
          <w:lang w:val="hy-AM" w:eastAsia="ru-RU"/>
        </w:rPr>
        <w:t>»</w:t>
      </w:r>
      <w:r w:rsidR="007F29BB">
        <w:rPr>
          <w:rFonts w:ascii="GHEA Grapalat" w:eastAsiaTheme="minorEastAsia" w:hAnsi="GHEA Grapalat" w:cs="Sylfaen"/>
          <w:lang w:val="hy-AM" w:eastAsia="ru-RU"/>
        </w:rPr>
        <w:t xml:space="preserve"> որոշման ընդունմամբ Հայաստանի Հանրապետության Շիրակի մարզի Գյումրի համայնքի 2026 թվականի բյուջեում էական փոփոխություններ՝ ավելացումներ կամ նվազեցումներ չեն նախատեսվում։</w:t>
      </w:r>
    </w:p>
    <w:p w:rsidR="007F29BB" w:rsidRDefault="007F29BB" w:rsidP="007F29BB">
      <w:pPr>
        <w:spacing w:after="0"/>
        <w:ind w:firstLine="567"/>
        <w:jc w:val="both"/>
        <w:rPr>
          <w:rFonts w:ascii="GHEA Grapalat" w:eastAsia="MS Mincho" w:hAnsi="GHEA Grapalat" w:cs="MS Mincho"/>
          <w:sz w:val="24"/>
          <w:lang w:val="hy-AM" w:eastAsia="ru-RU"/>
        </w:rPr>
      </w:pPr>
    </w:p>
    <w:p w:rsidR="007F29BB" w:rsidRDefault="007F29BB" w:rsidP="007F29BB">
      <w:pPr>
        <w:tabs>
          <w:tab w:val="left" w:pos="360"/>
        </w:tabs>
        <w:spacing w:after="0"/>
        <w:contextualSpacing/>
        <w:jc w:val="both"/>
        <w:rPr>
          <w:rFonts w:ascii="GHEA Grapalat" w:eastAsia="Times New Roman" w:hAnsi="GHEA Grapalat" w:cs="Times New Roman"/>
          <w:b/>
          <w:sz w:val="24"/>
          <w:lang w:val="hy-AM" w:eastAsia="en-GB"/>
        </w:rPr>
      </w:pPr>
    </w:p>
    <w:p w:rsidR="00F26009" w:rsidRPr="007F29BB" w:rsidRDefault="00F26009">
      <w:pPr>
        <w:rPr>
          <w:lang w:val="hy-AM"/>
        </w:rPr>
      </w:pPr>
    </w:p>
    <w:sectPr w:rsidR="00F26009" w:rsidRPr="007F29BB" w:rsidSect="002F4751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7A2FFD"/>
    <w:multiLevelType w:val="hybridMultilevel"/>
    <w:tmpl w:val="15FA5F5A"/>
    <w:lvl w:ilvl="0" w:tplc="8DA68E00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33"/>
    <w:rsid w:val="000416A1"/>
    <w:rsid w:val="00044B4C"/>
    <w:rsid w:val="002D38FC"/>
    <w:rsid w:val="002F4751"/>
    <w:rsid w:val="003A0FD3"/>
    <w:rsid w:val="003B1239"/>
    <w:rsid w:val="00503278"/>
    <w:rsid w:val="005C7A6B"/>
    <w:rsid w:val="00794533"/>
    <w:rsid w:val="007F29BB"/>
    <w:rsid w:val="009853F3"/>
    <w:rsid w:val="009F24EA"/>
    <w:rsid w:val="00A3738F"/>
    <w:rsid w:val="00A67CE9"/>
    <w:rsid w:val="00CF3485"/>
    <w:rsid w:val="00D1454C"/>
    <w:rsid w:val="00D45C65"/>
    <w:rsid w:val="00DF791D"/>
    <w:rsid w:val="00E06596"/>
    <w:rsid w:val="00F26009"/>
    <w:rsid w:val="00F5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D88A8-07F8-4EAC-A322-C2CAC11D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9BB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6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3AAE9-59A4-4FA6-BEB0-004BFECD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2026-03-26T11:26:00Z</cp:lastPrinted>
  <dcterms:created xsi:type="dcterms:W3CDTF">2026-03-26T05:34:00Z</dcterms:created>
  <dcterms:modified xsi:type="dcterms:W3CDTF">2026-03-26T11:26:00Z</dcterms:modified>
</cp:coreProperties>
</file>