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E88" w:rsidRDefault="00946E88" w:rsidP="0084334A">
      <w:pPr>
        <w:spacing w:line="240" w:lineRule="auto"/>
        <w:jc w:val="right"/>
        <w:rPr>
          <w:rFonts w:ascii="Sylfaen" w:hAnsi="Sylfaen"/>
          <w:sz w:val="18"/>
          <w:lang w:val="en-US"/>
        </w:rPr>
      </w:pPr>
    </w:p>
    <w:p w:rsidR="00946E88" w:rsidRDefault="00946E88" w:rsidP="0084334A">
      <w:pPr>
        <w:spacing w:line="240" w:lineRule="auto"/>
        <w:jc w:val="right"/>
        <w:rPr>
          <w:rFonts w:ascii="Sylfaen" w:hAnsi="Sylfaen"/>
          <w:sz w:val="18"/>
          <w:lang w:val="en-US"/>
        </w:rPr>
      </w:pPr>
    </w:p>
    <w:p w:rsidR="00F84F53" w:rsidRPr="00537024" w:rsidRDefault="003E174D" w:rsidP="00537024">
      <w:pPr>
        <w:spacing w:line="240" w:lineRule="auto"/>
        <w:jc w:val="right"/>
        <w:rPr>
          <w:rFonts w:ascii="Sylfaen" w:hAnsi="Sylfaen"/>
          <w:sz w:val="18"/>
          <w:lang w:val="hy-AM"/>
        </w:rPr>
      </w:pPr>
      <w:r>
        <w:rPr>
          <w:rFonts w:ascii="Sylfaen" w:hAnsi="Sylfaen"/>
          <w:sz w:val="18"/>
        </w:rPr>
        <w:t xml:space="preserve">                                                                      </w:t>
      </w:r>
      <w:r w:rsidR="00537024">
        <w:rPr>
          <w:rFonts w:ascii="Sylfaen" w:hAnsi="Sylfaen"/>
          <w:sz w:val="18"/>
        </w:rPr>
        <w:t xml:space="preserve">                   </w:t>
      </w:r>
    </w:p>
    <w:p w:rsidR="00267811" w:rsidRPr="00537024" w:rsidRDefault="00267811" w:rsidP="0053702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B6856" w:rsidRDefault="002B6856" w:rsidP="002B6856">
      <w:pPr>
        <w:tabs>
          <w:tab w:val="left" w:pos="284"/>
          <w:tab w:val="left" w:pos="567"/>
          <w:tab w:val="left" w:pos="8137"/>
        </w:tabs>
        <w:spacing w:line="240" w:lineRule="auto"/>
        <w:ind w:left="426" w:right="-850" w:firstLine="141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en-US"/>
        </w:rPr>
        <w:t xml:space="preserve">                                                                                                    Ն Ա Խ Ա Գ Ի Ծ</w:t>
      </w:r>
    </w:p>
    <w:p w:rsidR="002B6856" w:rsidRDefault="002B6856" w:rsidP="002B6856">
      <w:pPr>
        <w:tabs>
          <w:tab w:val="left" w:pos="284"/>
          <w:tab w:val="left" w:pos="567"/>
        </w:tabs>
        <w:spacing w:line="240" w:lineRule="auto"/>
        <w:ind w:left="426" w:right="-850" w:firstLine="141"/>
        <w:rPr>
          <w:rFonts w:ascii="GHEA Grapalat" w:hAnsi="GHEA Grapalat" w:cs="Sylfaen"/>
          <w:b/>
          <w:szCs w:val="18"/>
          <w:lang w:val="hy-AM"/>
        </w:rPr>
      </w:pPr>
      <w:r>
        <w:rPr>
          <w:rFonts w:ascii="GHEA Grapalat" w:hAnsi="GHEA Grapalat" w:cs="Sylfaen"/>
          <w:b/>
          <w:szCs w:val="18"/>
          <w:lang w:val="hy-AM"/>
        </w:rPr>
        <w:t xml:space="preserve">ՀԱՅԱՍՏԱՆՒ ՀԱՆՐԱՊԵՏՈՒԹՅԱՆ ՇԻՐԱԿԻ ՄԱՐԶԻ ԳՅՈՒՄՐԻ ՀԱՄԱՅՆՔԻ        </w:t>
      </w:r>
    </w:p>
    <w:p w:rsidR="002B6856" w:rsidRDefault="002B6856" w:rsidP="002B6856">
      <w:pPr>
        <w:tabs>
          <w:tab w:val="left" w:pos="284"/>
          <w:tab w:val="left" w:pos="567"/>
        </w:tabs>
        <w:spacing w:line="240" w:lineRule="auto"/>
        <w:ind w:left="426" w:right="-850" w:firstLine="141"/>
        <w:rPr>
          <w:rFonts w:ascii="GHEA Grapalat" w:hAnsi="GHEA Grapalat" w:cs="Sylfaen"/>
          <w:b/>
          <w:szCs w:val="18"/>
          <w:lang w:val="hy-AM"/>
        </w:rPr>
      </w:pPr>
      <w:r>
        <w:rPr>
          <w:rFonts w:ascii="GHEA Grapalat" w:hAnsi="GHEA Grapalat" w:cs="Sylfaen"/>
          <w:b/>
          <w:szCs w:val="18"/>
          <w:lang w:val="hy-AM"/>
        </w:rPr>
        <w:t xml:space="preserve">                                         ԱՎԱԳԱՆՈՒ  ՈՐՈՇՈՒՄ</w:t>
      </w:r>
    </w:p>
    <w:p w:rsidR="002B6856" w:rsidRDefault="002B6856" w:rsidP="002B6856">
      <w:pPr>
        <w:tabs>
          <w:tab w:val="left" w:pos="284"/>
          <w:tab w:val="left" w:pos="567"/>
        </w:tabs>
        <w:spacing w:after="0" w:line="240" w:lineRule="auto"/>
        <w:ind w:left="426" w:firstLine="141"/>
        <w:jc w:val="center"/>
        <w:rPr>
          <w:rFonts w:ascii="GHEA Grapalat" w:hAnsi="GHEA Grapalat" w:cs="Sylfaen"/>
          <w:b/>
          <w:szCs w:val="18"/>
          <w:lang w:val="hy-AM"/>
        </w:rPr>
      </w:pPr>
      <w:r>
        <w:rPr>
          <w:rFonts w:ascii="GHEA Grapalat" w:hAnsi="GHEA Grapalat" w:cs="Sylfaen"/>
          <w:b/>
          <w:szCs w:val="18"/>
          <w:lang w:val="hy-AM"/>
        </w:rPr>
        <w:t xml:space="preserve">«    »  </w:t>
      </w:r>
      <w:r w:rsidR="00A8249E" w:rsidRPr="006156EC">
        <w:rPr>
          <w:rFonts w:ascii="GHEA Grapalat" w:hAnsi="GHEA Grapalat" w:cs="Sylfaen"/>
          <w:b/>
          <w:szCs w:val="18"/>
          <w:lang w:val="hy-AM"/>
        </w:rPr>
        <w:t>մայիսի</w:t>
      </w:r>
      <w:r w:rsidR="00210150" w:rsidRPr="003B3D16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DE2166">
        <w:rPr>
          <w:rFonts w:ascii="GHEA Grapalat" w:hAnsi="GHEA Grapalat" w:cs="Sylfaen"/>
          <w:b/>
          <w:szCs w:val="18"/>
          <w:lang w:val="hy-AM"/>
        </w:rPr>
        <w:t>202</w:t>
      </w:r>
      <w:r w:rsidR="00DE2166" w:rsidRPr="00EF7A58">
        <w:rPr>
          <w:rFonts w:ascii="GHEA Grapalat" w:hAnsi="GHEA Grapalat" w:cs="Sylfaen"/>
          <w:b/>
          <w:szCs w:val="18"/>
          <w:lang w:val="hy-AM"/>
        </w:rPr>
        <w:t>6</w:t>
      </w:r>
      <w:r>
        <w:rPr>
          <w:rFonts w:ascii="GHEA Grapalat" w:hAnsi="GHEA Grapalat" w:cs="Sylfaen"/>
          <w:b/>
          <w:szCs w:val="18"/>
          <w:lang w:val="hy-AM"/>
        </w:rPr>
        <w:t xml:space="preserve"> թվականի N      -Ն</w:t>
      </w:r>
    </w:p>
    <w:p w:rsidR="002B6856" w:rsidRDefault="002B6856" w:rsidP="002B6856">
      <w:pPr>
        <w:spacing w:after="0" w:line="240" w:lineRule="auto"/>
        <w:jc w:val="center"/>
        <w:rPr>
          <w:rFonts w:ascii="GHEA Grapalat" w:hAnsi="GHEA Grapalat" w:cs="Sylfaen"/>
          <w:b/>
          <w:szCs w:val="18"/>
          <w:lang w:val="hy-AM"/>
        </w:rPr>
      </w:pPr>
      <w:r>
        <w:rPr>
          <w:rFonts w:ascii="GHEA Grapalat" w:hAnsi="GHEA Grapalat" w:cs="Sylfaen"/>
          <w:b/>
          <w:szCs w:val="18"/>
          <w:lang w:val="hy-AM"/>
        </w:rPr>
        <w:t>ՀԱՅԱՍՏԱՆԻ ՀԱՆՐԱՊԵՏՈՒԹՅԱՆ ՇԻՐԱԿԻ ՄԱՐԶԻ ԳՅՈՒՄՐԻ ՀԱՄԱՅՆՔԻ ԱՎԱԳԱՆՈՒ</w:t>
      </w:r>
      <w:r w:rsidR="00017245">
        <w:rPr>
          <w:rFonts w:ascii="GHEA Grapalat" w:hAnsi="GHEA Grapalat" w:cs="Sylfaen"/>
          <w:b/>
          <w:szCs w:val="18"/>
          <w:lang w:val="hy-AM"/>
        </w:rPr>
        <w:t xml:space="preserve"> 2025</w:t>
      </w:r>
      <w:r>
        <w:rPr>
          <w:rFonts w:ascii="GHEA Grapalat" w:hAnsi="GHEA Grapalat" w:cs="Sylfaen"/>
          <w:b/>
          <w:szCs w:val="18"/>
          <w:lang w:val="hy-AM"/>
        </w:rPr>
        <w:t xml:space="preserve"> ԹՎԱԿԱՆԻ </w:t>
      </w:r>
      <w:r w:rsidR="00DE2166" w:rsidRPr="00DE2166">
        <w:rPr>
          <w:rFonts w:ascii="GHEA Grapalat" w:hAnsi="GHEA Grapalat" w:cs="Sylfaen"/>
          <w:b/>
          <w:szCs w:val="18"/>
          <w:lang w:val="hy-AM"/>
        </w:rPr>
        <w:t xml:space="preserve"> ԴԵԿՏԵՄԲԵՐԻ 19</w:t>
      </w:r>
      <w:r>
        <w:rPr>
          <w:rFonts w:ascii="GHEA Grapalat" w:hAnsi="GHEA Grapalat" w:cs="Sylfaen"/>
          <w:b/>
          <w:szCs w:val="18"/>
          <w:lang w:val="hy-AM"/>
        </w:rPr>
        <w:t>-Ի</w:t>
      </w:r>
      <w:r w:rsidR="00DE2166">
        <w:rPr>
          <w:rFonts w:ascii="GHEA Grapalat" w:hAnsi="GHEA Grapalat" w:cs="Sylfaen"/>
          <w:b/>
          <w:szCs w:val="18"/>
          <w:lang w:val="hy-AM"/>
        </w:rPr>
        <w:t xml:space="preserve"> N </w:t>
      </w:r>
      <w:r w:rsidR="00DE2166" w:rsidRPr="00DE2166">
        <w:rPr>
          <w:rFonts w:ascii="GHEA Grapalat" w:hAnsi="GHEA Grapalat" w:cs="Sylfaen"/>
          <w:b/>
          <w:szCs w:val="18"/>
          <w:lang w:val="hy-AM"/>
        </w:rPr>
        <w:t>160</w:t>
      </w:r>
      <w:r>
        <w:rPr>
          <w:rFonts w:ascii="GHEA Grapalat" w:hAnsi="GHEA Grapalat" w:cs="Sylfaen"/>
          <w:b/>
          <w:szCs w:val="18"/>
          <w:lang w:val="hy-AM"/>
        </w:rPr>
        <w:t>–Ն ՈՐՈՇՄԱՆ ՄԵՋ ՓՈՓՈԽՈՒԹՅՈՒՆՆԵՐ</w:t>
      </w:r>
      <w:r w:rsidR="007A196D">
        <w:rPr>
          <w:rFonts w:ascii="GHEA Grapalat" w:hAnsi="GHEA Grapalat" w:cs="Sylfaen"/>
          <w:b/>
          <w:szCs w:val="18"/>
          <w:lang w:val="hy-AM"/>
        </w:rPr>
        <w:t xml:space="preserve"> </w:t>
      </w:r>
      <w:r>
        <w:rPr>
          <w:rFonts w:ascii="GHEA Grapalat" w:hAnsi="GHEA Grapalat" w:cs="Sylfaen"/>
          <w:b/>
          <w:szCs w:val="18"/>
          <w:lang w:val="hy-AM"/>
        </w:rPr>
        <w:t>ԿԱՏԱՐԵԼՈՒ ՄԱՍԻՆ</w:t>
      </w:r>
    </w:p>
    <w:p w:rsidR="002B6856" w:rsidRPr="00D64B05" w:rsidRDefault="002B6856" w:rsidP="002B6856">
      <w:pPr>
        <w:ind w:left="-270" w:firstLine="270"/>
        <w:jc w:val="both"/>
        <w:rPr>
          <w:rFonts w:ascii="GHEA Grapalat" w:hAnsi="GHEA Grapalat" w:cs="Sylfaen"/>
          <w:lang w:val="af-ZA"/>
        </w:rPr>
      </w:pPr>
      <w:r w:rsidRPr="00D64B05">
        <w:rPr>
          <w:rFonts w:ascii="GHEA Grapalat" w:hAnsi="GHEA Grapalat" w:cs="Sylfaen"/>
          <w:lang w:val="hy-AM"/>
        </w:rPr>
        <w:t xml:space="preserve">Ղեկավարվելով «Տեղական ինքնակառավարման մասին» օրենքի 18-րդ հոդվածի 1-ին մասի 5-րդ կետի, «Հայաստանի Հանրապետության բյուջետային համակարգի մասին» օրենքի 13-րդ հոդվածի 4-րդ, 5-րդ մասերի, 33-րդ հոդվածի 4-րդ մասի, «Նորմատիվ իրավական ակտերի մասին» օրենքի 33-րդ հոդվածի 1-ին մասի 1-ին և 3-րդ կետերի, 34-րդ հոդվածի 1-ին, 2-րդ մասերի դրույթներով և հիմք ընդունելով Գյումրի համայնքի ղեկավարի առաջարկը՝ </w:t>
      </w:r>
      <w:r w:rsidRPr="00D64B05">
        <w:rPr>
          <w:rFonts w:ascii="GHEA Grapalat" w:hAnsi="GHEA Grapalat" w:cs="Sylfaen"/>
          <w:b/>
          <w:lang w:val="hy-AM"/>
        </w:rPr>
        <w:t>Հայաստանի</w:t>
      </w:r>
      <w:r w:rsidRPr="00D64B05">
        <w:rPr>
          <w:rFonts w:ascii="GHEA Grapalat" w:hAnsi="GHEA Grapalat" w:cs="Sylfaen"/>
          <w:b/>
          <w:lang w:val="af-ZA"/>
        </w:rPr>
        <w:t xml:space="preserve">  </w:t>
      </w:r>
      <w:r w:rsidRPr="00D64B05">
        <w:rPr>
          <w:rFonts w:ascii="GHEA Grapalat" w:hAnsi="GHEA Grapalat" w:cs="Sylfaen"/>
          <w:b/>
          <w:lang w:val="hy-AM"/>
        </w:rPr>
        <w:t>Հանրապետության</w:t>
      </w:r>
      <w:r w:rsidRPr="00D64B05">
        <w:rPr>
          <w:rFonts w:ascii="GHEA Grapalat" w:hAnsi="GHEA Grapalat" w:cs="Sylfaen"/>
          <w:b/>
          <w:lang w:val="af-ZA"/>
        </w:rPr>
        <w:t xml:space="preserve">  </w:t>
      </w:r>
      <w:r w:rsidRPr="00D64B05">
        <w:rPr>
          <w:rFonts w:ascii="GHEA Grapalat" w:hAnsi="GHEA Grapalat" w:cs="Sylfaen"/>
          <w:b/>
          <w:lang w:val="hy-AM"/>
        </w:rPr>
        <w:t>Շիրակի</w:t>
      </w:r>
      <w:r w:rsidRPr="00D64B05">
        <w:rPr>
          <w:rFonts w:ascii="GHEA Grapalat" w:hAnsi="GHEA Grapalat" w:cs="Sylfaen"/>
          <w:b/>
          <w:lang w:val="af-ZA"/>
        </w:rPr>
        <w:t xml:space="preserve"> </w:t>
      </w:r>
      <w:r w:rsidRPr="00D64B05">
        <w:rPr>
          <w:rFonts w:ascii="GHEA Grapalat" w:hAnsi="GHEA Grapalat" w:cs="Sylfaen"/>
          <w:b/>
          <w:lang w:val="hy-AM"/>
        </w:rPr>
        <w:t>մարզի</w:t>
      </w:r>
      <w:r w:rsidRPr="00D64B05">
        <w:rPr>
          <w:rFonts w:ascii="GHEA Grapalat" w:hAnsi="GHEA Grapalat" w:cs="Sylfaen"/>
          <w:lang w:val="hy-AM"/>
        </w:rPr>
        <w:t xml:space="preserve"> </w:t>
      </w:r>
      <w:r w:rsidRPr="00D64B05">
        <w:rPr>
          <w:rFonts w:ascii="GHEA Grapalat" w:hAnsi="GHEA Grapalat" w:cs="Sylfaen"/>
          <w:b/>
          <w:lang w:val="hy-AM"/>
        </w:rPr>
        <w:t>Գյումրի</w:t>
      </w:r>
      <w:r w:rsidRPr="00D64B05">
        <w:rPr>
          <w:rFonts w:ascii="GHEA Grapalat" w:hAnsi="GHEA Grapalat" w:cs="Sylfaen"/>
          <w:lang w:val="hy-AM"/>
        </w:rPr>
        <w:t xml:space="preserve"> </w:t>
      </w:r>
      <w:r w:rsidRPr="00D64B05">
        <w:rPr>
          <w:rFonts w:ascii="GHEA Grapalat" w:hAnsi="GHEA Grapalat" w:cs="Sylfaen"/>
          <w:b/>
          <w:lang w:val="hy-AM"/>
        </w:rPr>
        <w:t>համայնքի</w:t>
      </w:r>
      <w:r w:rsidRPr="00D64B05">
        <w:rPr>
          <w:rFonts w:ascii="GHEA Grapalat" w:hAnsi="GHEA Grapalat" w:cs="Sylfaen"/>
          <w:b/>
          <w:lang w:val="af-ZA"/>
        </w:rPr>
        <w:t xml:space="preserve"> </w:t>
      </w:r>
      <w:r w:rsidRPr="00D64B05">
        <w:rPr>
          <w:rFonts w:ascii="GHEA Grapalat" w:hAnsi="GHEA Grapalat" w:cs="Sylfaen"/>
          <w:b/>
          <w:lang w:val="hy-AM"/>
        </w:rPr>
        <w:t>ավագանին</w:t>
      </w:r>
      <w:r w:rsidRPr="00D64B05">
        <w:rPr>
          <w:rFonts w:ascii="GHEA Grapalat" w:hAnsi="GHEA Grapalat" w:cs="Sylfaen"/>
          <w:b/>
          <w:lang w:val="af-ZA"/>
        </w:rPr>
        <w:t xml:space="preserve"> </w:t>
      </w:r>
      <w:r w:rsidRPr="00D64B05">
        <w:rPr>
          <w:rFonts w:ascii="GHEA Grapalat" w:hAnsi="GHEA Grapalat" w:cs="Sylfaen"/>
          <w:b/>
          <w:lang w:val="hy-AM"/>
        </w:rPr>
        <w:t>որոշում</w:t>
      </w:r>
      <w:r w:rsidRPr="00D64B05">
        <w:rPr>
          <w:rFonts w:ascii="GHEA Grapalat" w:hAnsi="GHEA Grapalat" w:cs="Sylfaen"/>
          <w:b/>
          <w:lang w:val="af-ZA"/>
        </w:rPr>
        <w:t xml:space="preserve"> </w:t>
      </w:r>
      <w:r w:rsidRPr="00D64B05">
        <w:rPr>
          <w:rFonts w:ascii="GHEA Grapalat" w:hAnsi="GHEA Grapalat" w:cs="Sylfaen"/>
          <w:b/>
          <w:lang w:val="hy-AM"/>
        </w:rPr>
        <w:t>է</w:t>
      </w:r>
      <w:r w:rsidRPr="00D64B05">
        <w:rPr>
          <w:rFonts w:ascii="GHEA Grapalat" w:hAnsi="GHEA Grapalat" w:cs="Sylfaen"/>
          <w:b/>
          <w:lang w:val="af-ZA"/>
        </w:rPr>
        <w:t>.</w:t>
      </w:r>
    </w:p>
    <w:p w:rsidR="002B6856" w:rsidRPr="00D64B05" w:rsidRDefault="002B6856" w:rsidP="002B6856">
      <w:pPr>
        <w:spacing w:after="0" w:line="240" w:lineRule="auto"/>
        <w:ind w:left="-284"/>
        <w:jc w:val="both"/>
        <w:rPr>
          <w:rFonts w:ascii="GHEA Grapalat" w:hAnsi="GHEA Grapalat" w:cs="Sylfaen"/>
          <w:lang w:val="hy-AM"/>
        </w:rPr>
      </w:pPr>
      <w:r w:rsidRPr="00D64B05">
        <w:rPr>
          <w:rFonts w:ascii="GHEA Grapalat" w:hAnsi="GHEA Grapalat" w:cs="Sylfaen"/>
          <w:lang w:val="hy-AM"/>
        </w:rPr>
        <w:t>1. Հայաստանի Հանրապետության Շիրակի մարզի Գյումրի համայնքի ավագանու 202</w:t>
      </w:r>
      <w:r w:rsidR="00017245">
        <w:rPr>
          <w:rFonts w:ascii="GHEA Grapalat" w:hAnsi="GHEA Grapalat" w:cs="Sylfaen"/>
          <w:lang w:val="hy-AM"/>
        </w:rPr>
        <w:t>5</w:t>
      </w:r>
      <w:r w:rsidRPr="00D64B05">
        <w:rPr>
          <w:rFonts w:ascii="GHEA Grapalat" w:hAnsi="GHEA Grapalat" w:cs="Sylfaen"/>
          <w:lang w:val="hy-AM"/>
        </w:rPr>
        <w:t xml:space="preserve"> թվականի </w:t>
      </w:r>
      <w:r w:rsidR="00DE2166">
        <w:rPr>
          <w:rFonts w:ascii="GHEA Grapalat" w:hAnsi="GHEA Grapalat" w:cs="Sylfaen"/>
        </w:rPr>
        <w:t>դեկտեմբերի</w:t>
      </w:r>
      <w:r w:rsidR="00DE2166">
        <w:rPr>
          <w:rFonts w:ascii="GHEA Grapalat" w:hAnsi="GHEA Grapalat" w:cs="Sylfaen"/>
          <w:lang w:val="hy-AM"/>
        </w:rPr>
        <w:t xml:space="preserve"> </w:t>
      </w:r>
      <w:r w:rsidR="00DE2166" w:rsidRPr="00DE2166">
        <w:rPr>
          <w:rFonts w:ascii="GHEA Grapalat" w:hAnsi="GHEA Grapalat" w:cs="Sylfaen"/>
          <w:lang w:val="af-ZA"/>
        </w:rPr>
        <w:t>19-</w:t>
      </w:r>
      <w:r w:rsidRPr="00D64B05">
        <w:rPr>
          <w:rFonts w:ascii="GHEA Grapalat" w:hAnsi="GHEA Grapalat" w:cs="Sylfaen"/>
          <w:lang w:val="hy-AM"/>
        </w:rPr>
        <w:t>ի «Հայաստանի Հանրապետության Շիրակի մարզի Գյումրի համայնքի 202</w:t>
      </w:r>
      <w:r w:rsidR="00DE2166" w:rsidRPr="00DE2166">
        <w:rPr>
          <w:rFonts w:ascii="GHEA Grapalat" w:hAnsi="GHEA Grapalat" w:cs="Sylfaen"/>
          <w:lang w:val="af-ZA"/>
        </w:rPr>
        <w:t>6</w:t>
      </w:r>
      <w:r w:rsidRPr="00D64B05">
        <w:rPr>
          <w:rFonts w:ascii="GHEA Grapalat" w:hAnsi="GHEA Grapalat" w:cs="Sylfaen"/>
          <w:lang w:val="hy-AM"/>
        </w:rPr>
        <w:t xml:space="preserve"> թվականի բյուջեն հաստատելու մասին» N </w:t>
      </w:r>
      <w:r w:rsidR="00DE2166" w:rsidRPr="00DE2166">
        <w:rPr>
          <w:rFonts w:ascii="GHEA Grapalat" w:hAnsi="GHEA Grapalat" w:cs="Sylfaen"/>
          <w:lang w:val="af-ZA"/>
        </w:rPr>
        <w:t>160</w:t>
      </w:r>
      <w:r w:rsidRPr="00D64B05">
        <w:rPr>
          <w:rFonts w:ascii="GHEA Grapalat" w:hAnsi="GHEA Grapalat" w:cs="Sylfaen"/>
          <w:lang w:val="hy-AM"/>
        </w:rPr>
        <w:t xml:space="preserve">-Ն որոշման (այսուհետ` որոշում) մեջ կատարել հետևյալ փոփոխությունները </w:t>
      </w:r>
      <w:r w:rsidRPr="00D64B05">
        <w:rPr>
          <w:rFonts w:ascii="GHEA Grapalat" w:hAnsi="GHEA Grapalat" w:cs="Sylfaen"/>
        </w:rPr>
        <w:t>և</w:t>
      </w:r>
      <w:r w:rsidRPr="00D64B05">
        <w:rPr>
          <w:rFonts w:ascii="GHEA Grapalat" w:hAnsi="GHEA Grapalat" w:cs="Sylfaen"/>
          <w:lang w:val="af-ZA"/>
        </w:rPr>
        <w:t xml:space="preserve"> </w:t>
      </w:r>
      <w:r w:rsidRPr="00D64B05">
        <w:rPr>
          <w:rFonts w:ascii="GHEA Grapalat" w:hAnsi="GHEA Grapalat" w:cs="Sylfaen"/>
        </w:rPr>
        <w:t>լրացում</w:t>
      </w:r>
      <w:r w:rsidR="001C765C">
        <w:rPr>
          <w:rFonts w:ascii="GHEA Grapalat" w:hAnsi="GHEA Grapalat" w:cs="Sylfaen"/>
        </w:rPr>
        <w:t>ներ</w:t>
      </w:r>
      <w:r w:rsidRPr="00D64B05">
        <w:rPr>
          <w:rFonts w:ascii="GHEA Grapalat" w:hAnsi="GHEA Grapalat" w:cs="Sylfaen"/>
        </w:rPr>
        <w:t>ը</w:t>
      </w:r>
      <w:r w:rsidR="001C765C" w:rsidRPr="001C765C">
        <w:rPr>
          <w:rFonts w:ascii="GHEA Grapalat" w:hAnsi="GHEA Grapalat" w:cs="Sylfaen"/>
          <w:lang w:val="af-ZA"/>
        </w:rPr>
        <w:t>.</w:t>
      </w:r>
      <w:r w:rsidRPr="00D64B05">
        <w:rPr>
          <w:rFonts w:ascii="GHEA Grapalat" w:hAnsi="GHEA Grapalat" w:cs="Sylfaen"/>
          <w:lang w:val="hy-AM"/>
        </w:rPr>
        <w:t xml:space="preserve">  </w:t>
      </w:r>
    </w:p>
    <w:p w:rsidR="006B3628" w:rsidRPr="00D64B05" w:rsidRDefault="002B6856" w:rsidP="002B6856">
      <w:pPr>
        <w:spacing w:after="0" w:line="240" w:lineRule="auto"/>
        <w:ind w:left="-284" w:firstLine="425"/>
        <w:jc w:val="both"/>
        <w:rPr>
          <w:rFonts w:ascii="GHEA Grapalat" w:hAnsi="GHEA Grapalat"/>
          <w:lang w:val="hy-AM"/>
        </w:rPr>
      </w:pPr>
      <w:r w:rsidRPr="00D64B05">
        <w:rPr>
          <w:rFonts w:ascii="GHEA Grapalat" w:hAnsi="GHEA Grapalat" w:cs="Sylfaen"/>
          <w:lang w:val="hy-AM"/>
        </w:rPr>
        <w:t xml:space="preserve">1) 1–ին կետի 1-ին ենթակետի </w:t>
      </w:r>
      <w:r w:rsidR="00210150" w:rsidRPr="00D64B05">
        <w:rPr>
          <w:rFonts w:ascii="GHEA Grapalat" w:hAnsi="GHEA Grapalat" w:cs="Sylfaen"/>
          <w:lang w:val="hy-AM"/>
        </w:rPr>
        <w:t>«</w:t>
      </w:r>
      <w:r w:rsidR="00210150">
        <w:rPr>
          <w:rFonts w:ascii="GHEA Grapalat" w:hAnsi="GHEA Grapalat"/>
          <w:lang w:val="hy-AM"/>
        </w:rPr>
        <w:t>7 7</w:t>
      </w:r>
      <w:r w:rsidR="00210150" w:rsidRPr="001B6211">
        <w:rPr>
          <w:rFonts w:ascii="GHEA Grapalat" w:hAnsi="GHEA Grapalat"/>
          <w:lang w:val="hy-AM"/>
        </w:rPr>
        <w:t>79</w:t>
      </w:r>
      <w:r w:rsidR="00210150">
        <w:rPr>
          <w:rFonts w:ascii="GHEA Grapalat" w:hAnsi="GHEA Grapalat"/>
          <w:lang w:val="hy-AM"/>
        </w:rPr>
        <w:t xml:space="preserve"> 359</w:t>
      </w:r>
      <w:r w:rsidR="00210150" w:rsidRPr="00EF7A58">
        <w:rPr>
          <w:rFonts w:ascii="GHEA Grapalat" w:hAnsi="GHEA Grapalat"/>
          <w:lang w:val="hy-AM"/>
        </w:rPr>
        <w:t xml:space="preserve"> </w:t>
      </w:r>
      <w:r w:rsidR="00210150">
        <w:rPr>
          <w:rFonts w:ascii="GHEA Grapalat" w:hAnsi="GHEA Grapalat"/>
          <w:lang w:val="hy-AM"/>
        </w:rPr>
        <w:t>8</w:t>
      </w:r>
      <w:r w:rsidR="00210150" w:rsidRPr="00EF7A58">
        <w:rPr>
          <w:rFonts w:ascii="GHEA Grapalat" w:hAnsi="GHEA Grapalat"/>
          <w:lang w:val="hy-AM"/>
        </w:rPr>
        <w:t>00</w:t>
      </w:r>
      <w:r w:rsidR="00210150" w:rsidRPr="00D64B05">
        <w:rPr>
          <w:rFonts w:ascii="GHEA Grapalat" w:hAnsi="GHEA Grapalat"/>
          <w:lang w:val="hy-AM"/>
        </w:rPr>
        <w:t xml:space="preserve">  (</w:t>
      </w:r>
      <w:r w:rsidR="00210150">
        <w:rPr>
          <w:rFonts w:ascii="GHEA Grapalat" w:hAnsi="GHEA Grapalat"/>
          <w:lang w:val="hy-AM"/>
        </w:rPr>
        <w:t>յոթ</w:t>
      </w:r>
      <w:r w:rsidR="00210150" w:rsidRPr="00D64B05">
        <w:rPr>
          <w:rFonts w:ascii="GHEA Grapalat" w:hAnsi="GHEA Grapalat"/>
          <w:lang w:val="hy-AM"/>
        </w:rPr>
        <w:t xml:space="preserve"> միլիարդ </w:t>
      </w:r>
      <w:r w:rsidR="00210150">
        <w:rPr>
          <w:rFonts w:ascii="GHEA Grapalat" w:hAnsi="GHEA Grapalat"/>
          <w:lang w:val="hy-AM"/>
        </w:rPr>
        <w:t>յոթ</w:t>
      </w:r>
      <w:r w:rsidR="00210150" w:rsidRPr="00D64B05">
        <w:rPr>
          <w:rFonts w:ascii="GHEA Grapalat" w:hAnsi="GHEA Grapalat"/>
          <w:lang w:val="hy-AM"/>
        </w:rPr>
        <w:t xml:space="preserve"> հարյուր </w:t>
      </w:r>
      <w:r w:rsidR="00210150" w:rsidRPr="001B6211">
        <w:rPr>
          <w:rFonts w:ascii="GHEA Grapalat" w:hAnsi="GHEA Grapalat"/>
          <w:lang w:val="hy-AM"/>
        </w:rPr>
        <w:t>յոթանասունինը</w:t>
      </w:r>
      <w:r w:rsidR="00210150">
        <w:rPr>
          <w:rFonts w:ascii="GHEA Grapalat" w:hAnsi="GHEA Grapalat"/>
          <w:lang w:val="hy-AM"/>
        </w:rPr>
        <w:t xml:space="preserve"> </w:t>
      </w:r>
      <w:r w:rsidR="00210150" w:rsidRPr="00D64B05">
        <w:rPr>
          <w:rFonts w:ascii="GHEA Grapalat" w:hAnsi="GHEA Grapalat"/>
          <w:lang w:val="hy-AM"/>
        </w:rPr>
        <w:t xml:space="preserve">միլիոն </w:t>
      </w:r>
      <w:r w:rsidR="00210150" w:rsidRPr="00EF7A58">
        <w:rPr>
          <w:rFonts w:ascii="GHEA Grapalat" w:hAnsi="GHEA Grapalat"/>
          <w:lang w:val="hy-AM"/>
        </w:rPr>
        <w:t>երեք</w:t>
      </w:r>
      <w:r w:rsidR="00210150" w:rsidRPr="00D64B05">
        <w:rPr>
          <w:rFonts w:ascii="GHEA Grapalat" w:hAnsi="GHEA Grapalat"/>
          <w:lang w:val="hy-AM"/>
        </w:rPr>
        <w:t xml:space="preserve"> հարյուր </w:t>
      </w:r>
      <w:r w:rsidR="00210150">
        <w:rPr>
          <w:rFonts w:ascii="GHEA Grapalat" w:hAnsi="GHEA Grapalat"/>
          <w:lang w:val="hy-AM"/>
        </w:rPr>
        <w:t>հիսունինը</w:t>
      </w:r>
      <w:r w:rsidR="00210150" w:rsidRPr="00D64B05">
        <w:rPr>
          <w:rFonts w:ascii="GHEA Grapalat" w:hAnsi="GHEA Grapalat"/>
          <w:lang w:val="hy-AM"/>
        </w:rPr>
        <w:t xml:space="preserve">  հազար ութ հարյուր)</w:t>
      </w:r>
      <w:r w:rsidR="00210150" w:rsidRPr="00D64B05">
        <w:rPr>
          <w:rFonts w:ascii="GHEA Grapalat" w:hAnsi="GHEA Grapalat" w:cs="Sylfaen"/>
          <w:lang w:val="hy-AM"/>
        </w:rPr>
        <w:t>»</w:t>
      </w:r>
      <w:r w:rsidRPr="00D64B05">
        <w:rPr>
          <w:rFonts w:ascii="GHEA Grapalat" w:hAnsi="GHEA Grapalat"/>
          <w:lang w:val="hy-AM"/>
        </w:rPr>
        <w:t xml:space="preserve"> </w:t>
      </w:r>
      <w:r w:rsidRPr="00D64B05">
        <w:rPr>
          <w:rFonts w:ascii="GHEA Grapalat" w:eastAsia="Calibri" w:hAnsi="GHEA Grapalat" w:cs="Times New Roman"/>
          <w:lang w:val="hy-AM"/>
        </w:rPr>
        <w:t xml:space="preserve">թիվը և բառերը փոխարինել </w:t>
      </w:r>
      <w:r w:rsidR="00B457C7" w:rsidRPr="00D64B05">
        <w:rPr>
          <w:rFonts w:ascii="GHEA Grapalat" w:hAnsi="GHEA Grapalat" w:cs="Sylfaen"/>
          <w:lang w:val="hy-AM"/>
        </w:rPr>
        <w:t>«</w:t>
      </w:r>
      <w:r w:rsidR="006156EC">
        <w:rPr>
          <w:rFonts w:ascii="GHEA Grapalat" w:hAnsi="GHEA Grapalat"/>
          <w:lang w:val="hy-AM"/>
        </w:rPr>
        <w:t>8 186 368 700</w:t>
      </w:r>
      <w:r w:rsidR="00537024" w:rsidRPr="00D64B05">
        <w:rPr>
          <w:rFonts w:ascii="GHEA Grapalat" w:hAnsi="GHEA Grapalat"/>
          <w:lang w:val="hy-AM"/>
        </w:rPr>
        <w:t xml:space="preserve">  </w:t>
      </w:r>
      <w:r w:rsidR="00A008C6" w:rsidRPr="00D64B05">
        <w:rPr>
          <w:rFonts w:ascii="GHEA Grapalat" w:hAnsi="GHEA Grapalat"/>
          <w:lang w:val="hy-AM"/>
        </w:rPr>
        <w:t>(</w:t>
      </w:r>
      <w:r w:rsidR="001D4815" w:rsidRPr="001D4815">
        <w:rPr>
          <w:rFonts w:ascii="GHEA Grapalat" w:hAnsi="GHEA Grapalat"/>
          <w:lang w:val="hy-AM"/>
        </w:rPr>
        <w:t xml:space="preserve">ութ </w:t>
      </w:r>
      <w:r w:rsidR="00A008C6" w:rsidRPr="00D64B05">
        <w:rPr>
          <w:rFonts w:ascii="GHEA Grapalat" w:hAnsi="GHEA Grapalat"/>
          <w:lang w:val="hy-AM"/>
        </w:rPr>
        <w:t>միլիարդ</w:t>
      </w:r>
      <w:r w:rsidR="007951D7" w:rsidRPr="00D64B05">
        <w:rPr>
          <w:rFonts w:ascii="GHEA Grapalat" w:hAnsi="GHEA Grapalat"/>
          <w:lang w:val="hy-AM"/>
        </w:rPr>
        <w:t xml:space="preserve"> </w:t>
      </w:r>
      <w:r w:rsidR="00537024" w:rsidRPr="00D64B05">
        <w:rPr>
          <w:rFonts w:ascii="GHEA Grapalat" w:hAnsi="GHEA Grapalat"/>
          <w:lang w:val="hy-AM"/>
        </w:rPr>
        <w:t xml:space="preserve">հարյուր </w:t>
      </w:r>
      <w:r w:rsidR="006156EC">
        <w:rPr>
          <w:rFonts w:ascii="GHEA Grapalat" w:hAnsi="GHEA Grapalat"/>
          <w:lang w:val="hy-AM"/>
        </w:rPr>
        <w:t>ութսունվեց</w:t>
      </w:r>
      <w:r w:rsidR="00017245">
        <w:rPr>
          <w:rFonts w:ascii="GHEA Grapalat" w:hAnsi="GHEA Grapalat"/>
          <w:lang w:val="hy-AM"/>
        </w:rPr>
        <w:t xml:space="preserve"> </w:t>
      </w:r>
      <w:r w:rsidR="00A008C6" w:rsidRPr="00D64B05">
        <w:rPr>
          <w:rFonts w:ascii="GHEA Grapalat" w:hAnsi="GHEA Grapalat"/>
          <w:lang w:val="hy-AM"/>
        </w:rPr>
        <w:t xml:space="preserve">միլիոն </w:t>
      </w:r>
      <w:r w:rsidR="006156EC">
        <w:rPr>
          <w:rFonts w:ascii="GHEA Grapalat" w:hAnsi="GHEA Grapalat"/>
          <w:lang w:val="hy-AM"/>
        </w:rPr>
        <w:t xml:space="preserve">երեք հարյուր վաթսունութ </w:t>
      </w:r>
      <w:r w:rsidR="007951D7" w:rsidRPr="00D64B05">
        <w:rPr>
          <w:rFonts w:ascii="GHEA Grapalat" w:hAnsi="GHEA Grapalat"/>
          <w:lang w:val="hy-AM"/>
        </w:rPr>
        <w:t xml:space="preserve"> </w:t>
      </w:r>
      <w:r w:rsidR="00A008C6" w:rsidRPr="00D64B05">
        <w:rPr>
          <w:rFonts w:ascii="GHEA Grapalat" w:hAnsi="GHEA Grapalat"/>
          <w:lang w:val="hy-AM"/>
        </w:rPr>
        <w:t xml:space="preserve">հազար </w:t>
      </w:r>
      <w:r w:rsidR="001D4815" w:rsidRPr="001D4815">
        <w:rPr>
          <w:rFonts w:ascii="GHEA Grapalat" w:hAnsi="GHEA Grapalat"/>
          <w:lang w:val="hy-AM"/>
        </w:rPr>
        <w:t>յոթ</w:t>
      </w:r>
      <w:r w:rsidR="00A008C6" w:rsidRPr="00D64B05">
        <w:rPr>
          <w:rFonts w:ascii="GHEA Grapalat" w:hAnsi="GHEA Grapalat"/>
          <w:lang w:val="hy-AM"/>
        </w:rPr>
        <w:t xml:space="preserve"> հարյուր</w:t>
      </w:r>
      <w:r w:rsidR="00DB0636" w:rsidRPr="00D64B05">
        <w:rPr>
          <w:rFonts w:ascii="GHEA Grapalat" w:hAnsi="GHEA Grapalat"/>
          <w:lang w:val="hy-AM"/>
        </w:rPr>
        <w:t>)</w:t>
      </w:r>
      <w:r w:rsidR="001B1361" w:rsidRPr="00D64B05">
        <w:rPr>
          <w:rFonts w:ascii="GHEA Grapalat" w:hAnsi="GHEA Grapalat" w:cs="Sylfaen"/>
          <w:lang w:val="hy-AM"/>
        </w:rPr>
        <w:t>»</w:t>
      </w:r>
      <w:r w:rsidR="00564384" w:rsidRPr="00D64B05">
        <w:rPr>
          <w:rFonts w:ascii="GHEA Grapalat" w:hAnsi="GHEA Grapalat"/>
          <w:lang w:val="hy-AM"/>
        </w:rPr>
        <w:t xml:space="preserve"> </w:t>
      </w:r>
      <w:r w:rsidR="00564384" w:rsidRPr="00D64B05">
        <w:rPr>
          <w:rFonts w:ascii="GHEA Grapalat" w:eastAsia="Calibri" w:hAnsi="GHEA Grapalat" w:cs="Times New Roman"/>
          <w:lang w:val="hy-AM"/>
        </w:rPr>
        <w:t>թվով</w:t>
      </w:r>
      <w:r w:rsidR="00FB2281" w:rsidRPr="00D64B05">
        <w:rPr>
          <w:rFonts w:ascii="GHEA Grapalat" w:eastAsia="Calibri" w:hAnsi="GHEA Grapalat" w:cs="Times New Roman"/>
          <w:lang w:val="hy-AM"/>
        </w:rPr>
        <w:t xml:space="preserve"> և բառերով,</w:t>
      </w:r>
      <w:r w:rsidR="00564384" w:rsidRPr="00D64B05">
        <w:rPr>
          <w:rFonts w:ascii="GHEA Grapalat" w:hAnsi="GHEA Grapalat"/>
          <w:lang w:val="hy-AM"/>
        </w:rPr>
        <w:t xml:space="preserve"> </w:t>
      </w:r>
    </w:p>
    <w:p w:rsidR="002A1CA9" w:rsidRPr="00D64B05" w:rsidRDefault="002A1CA9" w:rsidP="006B3628">
      <w:pPr>
        <w:spacing w:after="0" w:line="240" w:lineRule="auto"/>
        <w:ind w:left="-284" w:firstLine="425"/>
        <w:jc w:val="both"/>
        <w:rPr>
          <w:rFonts w:ascii="GHEA Grapalat" w:hAnsi="GHEA Grapalat"/>
          <w:lang w:val="hy-AM"/>
        </w:rPr>
      </w:pPr>
      <w:r w:rsidRPr="00D64B05">
        <w:rPr>
          <w:rFonts w:ascii="GHEA Grapalat" w:eastAsia="Calibri" w:hAnsi="GHEA Grapalat" w:cs="Times New Roman"/>
          <w:lang w:val="hy-AM"/>
        </w:rPr>
        <w:t>2</w:t>
      </w:r>
      <w:r w:rsidR="001F7514" w:rsidRPr="00D64B05">
        <w:rPr>
          <w:rFonts w:ascii="GHEA Grapalat" w:eastAsia="Calibri" w:hAnsi="GHEA Grapalat" w:cs="Times New Roman"/>
          <w:lang w:val="hy-AM"/>
        </w:rPr>
        <w:t>)</w:t>
      </w:r>
      <w:r w:rsidR="00FB2281" w:rsidRPr="00D64B05">
        <w:rPr>
          <w:rFonts w:ascii="GHEA Grapalat" w:eastAsia="Calibri" w:hAnsi="GHEA Grapalat" w:cs="Times New Roman"/>
          <w:lang w:val="hy-AM"/>
        </w:rPr>
        <w:t xml:space="preserve"> </w:t>
      </w:r>
      <w:r w:rsidR="00E5047D" w:rsidRPr="00D64B05">
        <w:rPr>
          <w:rFonts w:ascii="GHEA Grapalat" w:eastAsia="Calibri" w:hAnsi="GHEA Grapalat" w:cs="Times New Roman"/>
          <w:lang w:val="hy-AM"/>
        </w:rPr>
        <w:t>որոշման</w:t>
      </w:r>
      <w:r w:rsidR="00FB2281" w:rsidRPr="00D64B05">
        <w:rPr>
          <w:rFonts w:ascii="GHEA Grapalat" w:eastAsia="Calibri" w:hAnsi="GHEA Grapalat" w:cs="Times New Roman"/>
          <w:lang w:val="hy-AM"/>
        </w:rPr>
        <w:t xml:space="preserve">  1</w:t>
      </w:r>
      <w:r w:rsidR="007A26F9" w:rsidRPr="00D64B05">
        <w:rPr>
          <w:rFonts w:ascii="GHEA Grapalat" w:eastAsia="Calibri" w:hAnsi="GHEA Grapalat" w:cs="Times New Roman"/>
          <w:lang w:val="hy-AM"/>
        </w:rPr>
        <w:t xml:space="preserve">-ին կետի 2-րդ </w:t>
      </w:r>
      <w:r w:rsidR="00E5047D" w:rsidRPr="00D64B05">
        <w:rPr>
          <w:rFonts w:ascii="GHEA Grapalat" w:eastAsia="Calibri" w:hAnsi="GHEA Grapalat" w:cs="Times New Roman"/>
          <w:lang w:val="hy-AM"/>
        </w:rPr>
        <w:t>ենթակետ</w:t>
      </w:r>
      <w:r w:rsidR="00B2791F" w:rsidRPr="00D64B05">
        <w:rPr>
          <w:rFonts w:ascii="GHEA Grapalat" w:eastAsia="Calibri" w:hAnsi="GHEA Grapalat" w:cs="Times New Roman"/>
          <w:lang w:val="hy-AM"/>
        </w:rPr>
        <w:t xml:space="preserve">ի </w:t>
      </w:r>
      <w:r w:rsidR="001D4815" w:rsidRPr="00D64B05">
        <w:rPr>
          <w:rFonts w:ascii="GHEA Grapalat" w:hAnsi="GHEA Grapalat" w:cs="Sylfaen"/>
          <w:lang w:val="hy-AM"/>
        </w:rPr>
        <w:t>«</w:t>
      </w:r>
      <w:r w:rsidR="001D4815" w:rsidRPr="00EF7A58">
        <w:rPr>
          <w:rFonts w:ascii="GHEA Grapalat" w:hAnsi="GHEA Grapalat"/>
          <w:lang w:val="hy-AM"/>
        </w:rPr>
        <w:t xml:space="preserve">10 </w:t>
      </w:r>
      <w:r w:rsidR="001D4815" w:rsidRPr="00D64B05">
        <w:rPr>
          <w:rFonts w:ascii="GHEA Grapalat" w:hAnsi="GHEA Grapalat"/>
          <w:lang w:val="hy-AM"/>
        </w:rPr>
        <w:t xml:space="preserve"> </w:t>
      </w:r>
      <w:r w:rsidR="001D4815" w:rsidRPr="00EF7A58">
        <w:rPr>
          <w:rFonts w:ascii="GHEA Grapalat" w:hAnsi="GHEA Grapalat"/>
          <w:lang w:val="hy-AM"/>
        </w:rPr>
        <w:t>0</w:t>
      </w:r>
      <w:r w:rsidR="001D4815">
        <w:rPr>
          <w:rFonts w:ascii="GHEA Grapalat" w:hAnsi="GHEA Grapalat"/>
          <w:lang w:val="hy-AM"/>
        </w:rPr>
        <w:t>24</w:t>
      </w:r>
      <w:r w:rsidR="001D4815" w:rsidRPr="00EF7A58">
        <w:rPr>
          <w:rFonts w:ascii="GHEA Grapalat" w:hAnsi="GHEA Grapalat"/>
          <w:lang w:val="hy-AM"/>
        </w:rPr>
        <w:t xml:space="preserve"> </w:t>
      </w:r>
      <w:r w:rsidR="001D4815">
        <w:rPr>
          <w:rFonts w:ascii="GHEA Grapalat" w:hAnsi="GHEA Grapalat"/>
          <w:lang w:val="hy-AM"/>
        </w:rPr>
        <w:t>131</w:t>
      </w:r>
      <w:r w:rsidR="001D4815" w:rsidRPr="00EF7A58">
        <w:rPr>
          <w:rFonts w:ascii="GHEA Grapalat" w:hAnsi="GHEA Grapalat"/>
          <w:lang w:val="hy-AM"/>
        </w:rPr>
        <w:t xml:space="preserve"> 100</w:t>
      </w:r>
      <w:r w:rsidR="001D4815" w:rsidRPr="00D64B05">
        <w:rPr>
          <w:rFonts w:ascii="GHEA Grapalat" w:eastAsia="Calibri" w:hAnsi="GHEA Grapalat" w:cs="Times New Roman"/>
          <w:lang w:val="hy-AM"/>
        </w:rPr>
        <w:t xml:space="preserve"> (</w:t>
      </w:r>
      <w:r w:rsidR="001D4815" w:rsidRPr="00EF7A58">
        <w:rPr>
          <w:rFonts w:ascii="GHEA Grapalat" w:eastAsia="Calibri" w:hAnsi="GHEA Grapalat" w:cs="Times New Roman"/>
          <w:lang w:val="hy-AM"/>
        </w:rPr>
        <w:t>տաս</w:t>
      </w:r>
      <w:r w:rsidR="001D4815" w:rsidRPr="00D64B05">
        <w:rPr>
          <w:rFonts w:ascii="GHEA Grapalat" w:eastAsia="Calibri" w:hAnsi="GHEA Grapalat" w:cs="Times New Roman"/>
          <w:lang w:val="hy-AM"/>
        </w:rPr>
        <w:t xml:space="preserve"> միլիարդ </w:t>
      </w:r>
      <w:r w:rsidR="001D4815" w:rsidRPr="001B6211">
        <w:rPr>
          <w:rFonts w:ascii="GHEA Grapalat" w:eastAsia="Calibri" w:hAnsi="GHEA Grapalat" w:cs="Times New Roman"/>
          <w:lang w:val="hy-AM"/>
        </w:rPr>
        <w:t>քսանչորս</w:t>
      </w:r>
      <w:r w:rsidR="001D4815" w:rsidRPr="00D64B05">
        <w:rPr>
          <w:rFonts w:ascii="GHEA Grapalat" w:eastAsia="Calibri" w:hAnsi="GHEA Grapalat" w:cs="Times New Roman"/>
          <w:lang w:val="hy-AM"/>
        </w:rPr>
        <w:t xml:space="preserve"> միլիոն </w:t>
      </w:r>
      <w:r w:rsidR="001D4815" w:rsidRPr="00EF7A58">
        <w:rPr>
          <w:rFonts w:ascii="GHEA Grapalat" w:eastAsia="Calibri" w:hAnsi="GHEA Grapalat" w:cs="Times New Roman"/>
          <w:lang w:val="hy-AM"/>
        </w:rPr>
        <w:t>մեկ</w:t>
      </w:r>
      <w:r w:rsidR="001D4815" w:rsidRPr="00D64B05">
        <w:rPr>
          <w:rFonts w:ascii="GHEA Grapalat" w:eastAsia="Calibri" w:hAnsi="GHEA Grapalat" w:cs="Times New Roman"/>
          <w:lang w:val="hy-AM"/>
        </w:rPr>
        <w:t xml:space="preserve"> հարյուր </w:t>
      </w:r>
      <w:r w:rsidR="001D4815" w:rsidRPr="00EF7A58">
        <w:rPr>
          <w:rFonts w:ascii="GHEA Grapalat" w:eastAsia="Calibri" w:hAnsi="GHEA Grapalat" w:cs="Times New Roman"/>
          <w:lang w:val="hy-AM"/>
        </w:rPr>
        <w:t>երեսունմեկ</w:t>
      </w:r>
      <w:r w:rsidR="001D4815" w:rsidRPr="00D64B05">
        <w:rPr>
          <w:rFonts w:ascii="GHEA Grapalat" w:eastAsia="Calibri" w:hAnsi="GHEA Grapalat" w:cs="Times New Roman"/>
          <w:lang w:val="hy-AM"/>
        </w:rPr>
        <w:t xml:space="preserve">  հազար </w:t>
      </w:r>
      <w:r w:rsidR="001D4815" w:rsidRPr="00EF7A58">
        <w:rPr>
          <w:rFonts w:ascii="GHEA Grapalat" w:eastAsia="Calibri" w:hAnsi="GHEA Grapalat" w:cs="Times New Roman"/>
          <w:lang w:val="hy-AM"/>
        </w:rPr>
        <w:t>մեկ</w:t>
      </w:r>
      <w:r w:rsidR="001D4815" w:rsidRPr="00D64B05">
        <w:rPr>
          <w:rFonts w:ascii="GHEA Grapalat" w:eastAsia="Calibri" w:hAnsi="GHEA Grapalat" w:cs="Times New Roman"/>
          <w:lang w:val="hy-AM"/>
        </w:rPr>
        <w:t xml:space="preserve">  հարյուր</w:t>
      </w:r>
      <w:r w:rsidR="001D4815" w:rsidRPr="00D64B05">
        <w:rPr>
          <w:rFonts w:ascii="GHEA Grapalat" w:hAnsi="GHEA Grapalat"/>
          <w:lang w:val="hy-AM"/>
        </w:rPr>
        <w:t>)</w:t>
      </w:r>
      <w:r w:rsidR="001D4815" w:rsidRPr="00D64B05">
        <w:rPr>
          <w:rFonts w:ascii="GHEA Grapalat" w:hAnsi="GHEA Grapalat" w:cs="Sylfaen"/>
          <w:lang w:val="hy-AM"/>
        </w:rPr>
        <w:t xml:space="preserve"> »</w:t>
      </w:r>
      <w:r w:rsidR="001D4815" w:rsidRPr="00D64B05">
        <w:rPr>
          <w:rFonts w:ascii="GHEA Grapalat" w:eastAsia="Calibri" w:hAnsi="GHEA Grapalat" w:cs="Times New Roman"/>
          <w:lang w:val="hy-AM"/>
        </w:rPr>
        <w:t xml:space="preserve"> </w:t>
      </w:r>
      <w:r w:rsidR="00EF7A58" w:rsidRPr="00D64B05">
        <w:rPr>
          <w:rFonts w:ascii="GHEA Grapalat" w:hAnsi="GHEA Grapalat"/>
          <w:lang w:val="hy-AM"/>
        </w:rPr>
        <w:t xml:space="preserve"> </w:t>
      </w:r>
      <w:r w:rsidR="009B1A0D" w:rsidRPr="00D64B05">
        <w:rPr>
          <w:rFonts w:ascii="GHEA Grapalat" w:eastAsia="Calibri" w:hAnsi="GHEA Grapalat" w:cs="Times New Roman"/>
          <w:lang w:val="hy-AM"/>
        </w:rPr>
        <w:t xml:space="preserve">թիվը և բառերը փոխարինել </w:t>
      </w:r>
      <w:r w:rsidR="001B1361" w:rsidRPr="00D64B05">
        <w:rPr>
          <w:rFonts w:ascii="GHEA Grapalat" w:hAnsi="GHEA Grapalat" w:cs="Sylfaen"/>
          <w:lang w:val="hy-AM"/>
        </w:rPr>
        <w:t>«</w:t>
      </w:r>
      <w:r w:rsidR="00EF7A58" w:rsidRPr="00EF7A58">
        <w:rPr>
          <w:rFonts w:ascii="GHEA Grapalat" w:hAnsi="GHEA Grapalat"/>
          <w:lang w:val="hy-AM"/>
        </w:rPr>
        <w:t xml:space="preserve">10 </w:t>
      </w:r>
      <w:r w:rsidR="006156EC">
        <w:rPr>
          <w:rFonts w:ascii="GHEA Grapalat" w:hAnsi="GHEA Grapalat"/>
          <w:lang w:val="hy-AM"/>
        </w:rPr>
        <w:t>431 140 000</w:t>
      </w:r>
      <w:r w:rsidR="007E6DCD" w:rsidRPr="00D64B05">
        <w:rPr>
          <w:rFonts w:ascii="GHEA Grapalat" w:eastAsia="Calibri" w:hAnsi="GHEA Grapalat" w:cs="Times New Roman"/>
          <w:lang w:val="hy-AM"/>
        </w:rPr>
        <w:t>(</w:t>
      </w:r>
      <w:r w:rsidR="00EF7A58" w:rsidRPr="00EF7A58">
        <w:rPr>
          <w:rFonts w:ascii="GHEA Grapalat" w:eastAsia="Calibri" w:hAnsi="GHEA Grapalat" w:cs="Times New Roman"/>
          <w:lang w:val="hy-AM"/>
        </w:rPr>
        <w:t>տաս</w:t>
      </w:r>
      <w:r w:rsidR="007E6DCD" w:rsidRPr="00D64B05">
        <w:rPr>
          <w:rFonts w:ascii="GHEA Grapalat" w:eastAsia="Calibri" w:hAnsi="GHEA Grapalat" w:cs="Times New Roman"/>
          <w:lang w:val="hy-AM"/>
        </w:rPr>
        <w:t xml:space="preserve"> միլիարդ </w:t>
      </w:r>
      <w:r w:rsidR="001D4815" w:rsidRPr="001D4815">
        <w:rPr>
          <w:rFonts w:ascii="GHEA Grapalat" w:eastAsia="Calibri" w:hAnsi="GHEA Grapalat" w:cs="Times New Roman"/>
          <w:lang w:val="hy-AM"/>
        </w:rPr>
        <w:t xml:space="preserve">չորս հարյուր </w:t>
      </w:r>
      <w:r w:rsidR="006156EC">
        <w:rPr>
          <w:rFonts w:ascii="GHEA Grapalat" w:eastAsia="Calibri" w:hAnsi="GHEA Grapalat" w:cs="Times New Roman"/>
          <w:lang w:val="hy-AM"/>
        </w:rPr>
        <w:t xml:space="preserve">երեսունմեկ </w:t>
      </w:r>
      <w:r w:rsidR="007E6DCD" w:rsidRPr="00D64B05">
        <w:rPr>
          <w:rFonts w:ascii="GHEA Grapalat" w:eastAsia="Calibri" w:hAnsi="GHEA Grapalat" w:cs="Times New Roman"/>
          <w:lang w:val="hy-AM"/>
        </w:rPr>
        <w:t>միլիոն</w:t>
      </w:r>
      <w:r w:rsidR="00537024" w:rsidRPr="00D64B05">
        <w:rPr>
          <w:rFonts w:ascii="GHEA Grapalat" w:eastAsia="Calibri" w:hAnsi="GHEA Grapalat" w:cs="Times New Roman"/>
          <w:lang w:val="hy-AM"/>
        </w:rPr>
        <w:t xml:space="preserve"> </w:t>
      </w:r>
      <w:r w:rsidR="006156EC">
        <w:rPr>
          <w:rFonts w:ascii="GHEA Grapalat" w:eastAsia="Calibri" w:hAnsi="GHEA Grapalat" w:cs="Times New Roman"/>
          <w:lang w:val="hy-AM"/>
        </w:rPr>
        <w:t xml:space="preserve">հարյուր </w:t>
      </w:r>
      <w:r w:rsidR="00D50250" w:rsidRPr="00D50250">
        <w:rPr>
          <w:rFonts w:ascii="GHEA Grapalat" w:eastAsia="Calibri" w:hAnsi="GHEA Grapalat" w:cs="Times New Roman"/>
          <w:lang w:val="hy-AM"/>
        </w:rPr>
        <w:t>քառասուն</w:t>
      </w:r>
      <w:r w:rsidR="00562923" w:rsidRPr="00D64B05">
        <w:rPr>
          <w:rFonts w:ascii="GHEA Grapalat" w:eastAsia="Calibri" w:hAnsi="GHEA Grapalat" w:cs="Times New Roman"/>
          <w:lang w:val="hy-AM"/>
        </w:rPr>
        <w:t xml:space="preserve"> </w:t>
      </w:r>
      <w:r w:rsidR="007E6DCD" w:rsidRPr="00D64B05">
        <w:rPr>
          <w:rFonts w:ascii="GHEA Grapalat" w:eastAsia="Calibri" w:hAnsi="GHEA Grapalat" w:cs="Times New Roman"/>
          <w:lang w:val="hy-AM"/>
        </w:rPr>
        <w:t xml:space="preserve"> հազար</w:t>
      </w:r>
      <w:r w:rsidR="00851508" w:rsidRPr="00D64B05">
        <w:rPr>
          <w:rFonts w:ascii="GHEA Grapalat" w:hAnsi="GHEA Grapalat"/>
          <w:lang w:val="hy-AM"/>
        </w:rPr>
        <w:t>)</w:t>
      </w:r>
      <w:r w:rsidR="001B1361" w:rsidRPr="00D64B05">
        <w:rPr>
          <w:rFonts w:ascii="GHEA Grapalat" w:hAnsi="GHEA Grapalat" w:cs="Sylfaen"/>
          <w:lang w:val="hy-AM"/>
        </w:rPr>
        <w:t xml:space="preserve"> »</w:t>
      </w:r>
      <w:r w:rsidR="007E6DCD" w:rsidRPr="00D64B05">
        <w:rPr>
          <w:rFonts w:ascii="GHEA Grapalat" w:eastAsia="Calibri" w:hAnsi="GHEA Grapalat" w:cs="Times New Roman"/>
          <w:lang w:val="hy-AM"/>
        </w:rPr>
        <w:t xml:space="preserve"> </w:t>
      </w:r>
      <w:r w:rsidR="00B916D5" w:rsidRPr="00D64B05">
        <w:rPr>
          <w:rFonts w:ascii="GHEA Grapalat" w:eastAsia="Calibri" w:hAnsi="GHEA Grapalat" w:cs="Times New Roman"/>
          <w:lang w:val="hy-AM"/>
        </w:rPr>
        <w:t>թվով</w:t>
      </w:r>
      <w:r w:rsidR="007A26F9" w:rsidRPr="00D64B05">
        <w:rPr>
          <w:rFonts w:ascii="GHEA Grapalat" w:eastAsia="Calibri" w:hAnsi="GHEA Grapalat" w:cs="Times New Roman"/>
          <w:lang w:val="hy-AM"/>
        </w:rPr>
        <w:t xml:space="preserve"> և բառերով</w:t>
      </w:r>
      <w:r w:rsidR="00504A2E" w:rsidRPr="00D64B05">
        <w:rPr>
          <w:rFonts w:ascii="GHEA Grapalat" w:eastAsia="Calibri" w:hAnsi="GHEA Grapalat" w:cs="Times New Roman"/>
          <w:lang w:val="hy-AM"/>
        </w:rPr>
        <w:t>:</w:t>
      </w:r>
      <w:r w:rsidR="00B916D5" w:rsidRPr="00D64B05">
        <w:rPr>
          <w:rFonts w:ascii="GHEA Grapalat" w:hAnsi="GHEA Grapalat"/>
          <w:lang w:val="hy-AM"/>
        </w:rPr>
        <w:t xml:space="preserve"> </w:t>
      </w:r>
    </w:p>
    <w:p w:rsidR="001F7514" w:rsidRPr="00D64B05" w:rsidRDefault="001F7514" w:rsidP="006B3628">
      <w:pPr>
        <w:tabs>
          <w:tab w:val="center" w:pos="4677"/>
        </w:tabs>
        <w:spacing w:after="0" w:line="240" w:lineRule="auto"/>
        <w:ind w:left="-284"/>
        <w:jc w:val="both"/>
        <w:rPr>
          <w:rFonts w:ascii="GHEA Grapalat" w:hAnsi="GHEA Grapalat" w:cs="Sylfaen"/>
          <w:lang w:val="hy-AM"/>
        </w:rPr>
      </w:pPr>
      <w:r w:rsidRPr="00D64B05">
        <w:rPr>
          <w:rFonts w:ascii="GHEA Grapalat" w:hAnsi="GHEA Grapalat" w:cs="Sylfaen"/>
          <w:lang w:val="hy-AM"/>
        </w:rPr>
        <w:t xml:space="preserve">2. </w:t>
      </w:r>
      <w:r w:rsidR="00245092" w:rsidRPr="00D64B05">
        <w:rPr>
          <w:rFonts w:ascii="GHEA Grapalat" w:hAnsi="GHEA Grapalat" w:cs="Sylfaen"/>
          <w:lang w:val="hy-AM"/>
        </w:rPr>
        <w:t xml:space="preserve">Որոշման 1-ին կետով հաստատված հավելվածի (այսուհետ` հավելված) </w:t>
      </w:r>
      <w:r w:rsidRPr="00D64B05">
        <w:rPr>
          <w:rFonts w:ascii="GHEA Grapalat" w:hAnsi="GHEA Grapalat" w:cs="Sylfaen"/>
          <w:lang w:val="hy-AM"/>
        </w:rPr>
        <w:t xml:space="preserve">1-ին, 2-րդ, 3-րդ, </w:t>
      </w:r>
      <w:r w:rsidR="00C141E1" w:rsidRPr="00D64B05">
        <w:rPr>
          <w:rFonts w:ascii="GHEA Grapalat" w:hAnsi="GHEA Grapalat" w:cs="Sylfaen"/>
          <w:lang w:val="hy-AM"/>
        </w:rPr>
        <w:t>4</w:t>
      </w:r>
      <w:r w:rsidRPr="00D64B05">
        <w:rPr>
          <w:rFonts w:ascii="GHEA Grapalat" w:hAnsi="GHEA Grapalat" w:cs="Sylfaen"/>
          <w:lang w:val="hy-AM"/>
        </w:rPr>
        <w:t>-րդ հատվածները  շարադրել նոր խմբագրությամբ՝ հ</w:t>
      </w:r>
      <w:r w:rsidR="001C765C" w:rsidRPr="001C765C">
        <w:rPr>
          <w:rFonts w:ascii="GHEA Grapalat" w:hAnsi="GHEA Grapalat" w:cs="Sylfaen"/>
          <w:lang w:val="hy-AM"/>
        </w:rPr>
        <w:t xml:space="preserve">ամաձայն </w:t>
      </w:r>
      <w:r w:rsidRPr="00D64B05">
        <w:rPr>
          <w:rFonts w:ascii="GHEA Grapalat" w:hAnsi="GHEA Grapalat" w:cs="Sylfaen"/>
          <w:lang w:val="hy-AM"/>
        </w:rPr>
        <w:t xml:space="preserve"> NN 1,2,3,</w:t>
      </w:r>
      <w:r w:rsidR="00316636" w:rsidRPr="00D64B05">
        <w:rPr>
          <w:rFonts w:ascii="GHEA Grapalat" w:hAnsi="GHEA Grapalat" w:cs="Sylfaen"/>
          <w:lang w:val="hy-AM"/>
        </w:rPr>
        <w:t>4</w:t>
      </w:r>
      <w:r w:rsidR="00AC2334" w:rsidRPr="00D64B05">
        <w:rPr>
          <w:rFonts w:ascii="GHEA Grapalat" w:hAnsi="GHEA Grapalat" w:cs="Sylfaen"/>
          <w:lang w:val="hy-AM"/>
        </w:rPr>
        <w:t>,</w:t>
      </w:r>
      <w:r w:rsidRPr="00D64B05">
        <w:rPr>
          <w:rFonts w:ascii="GHEA Grapalat" w:hAnsi="GHEA Grapalat" w:cs="Sylfaen"/>
          <w:lang w:val="hy-AM"/>
        </w:rPr>
        <w:t xml:space="preserve"> </w:t>
      </w:r>
      <w:r w:rsidR="00E73219" w:rsidRPr="00D64B05">
        <w:rPr>
          <w:rFonts w:ascii="GHEA Grapalat" w:hAnsi="GHEA Grapalat" w:cs="Sylfaen"/>
          <w:lang w:val="hy-AM"/>
        </w:rPr>
        <w:t>հավելված</w:t>
      </w:r>
      <w:r w:rsidRPr="00D64B05">
        <w:rPr>
          <w:rFonts w:ascii="GHEA Grapalat" w:hAnsi="GHEA Grapalat" w:cs="Sylfaen"/>
          <w:lang w:val="hy-AM"/>
        </w:rPr>
        <w:t>ների</w:t>
      </w:r>
      <w:r w:rsidR="00316636" w:rsidRPr="00D64B05">
        <w:rPr>
          <w:rFonts w:ascii="GHEA Grapalat" w:hAnsi="GHEA Grapalat" w:cs="Sylfaen"/>
          <w:lang w:val="hy-AM"/>
        </w:rPr>
        <w:t>:</w:t>
      </w:r>
      <w:r w:rsidRPr="00D64B05">
        <w:rPr>
          <w:rFonts w:ascii="GHEA Grapalat" w:hAnsi="GHEA Grapalat" w:cs="Sylfaen"/>
          <w:lang w:val="hy-AM"/>
        </w:rPr>
        <w:t xml:space="preserve">                                                                    </w:t>
      </w:r>
    </w:p>
    <w:p w:rsidR="00D64B05" w:rsidRPr="00D64B05" w:rsidRDefault="00A7334E" w:rsidP="00D64B05">
      <w:pPr>
        <w:tabs>
          <w:tab w:val="center" w:pos="4677"/>
        </w:tabs>
        <w:spacing w:after="0" w:line="240" w:lineRule="auto"/>
        <w:ind w:left="-284"/>
        <w:jc w:val="both"/>
        <w:rPr>
          <w:rFonts w:ascii="GHEA Grapalat" w:hAnsi="GHEA Grapalat" w:cs="Sylfaen"/>
          <w:lang w:val="hy-AM"/>
        </w:rPr>
      </w:pPr>
      <w:r w:rsidRPr="00A7334E">
        <w:rPr>
          <w:rFonts w:ascii="GHEA Grapalat" w:hAnsi="GHEA Grapalat" w:cs="Sylfaen"/>
          <w:lang w:val="hy-AM"/>
        </w:rPr>
        <w:t>3</w:t>
      </w:r>
      <w:r w:rsidR="002E6163" w:rsidRPr="00D64B05">
        <w:rPr>
          <w:rFonts w:ascii="GHEA Grapalat" w:hAnsi="GHEA Grapalat" w:cs="Sylfaen"/>
          <w:lang w:val="hy-AM"/>
        </w:rPr>
        <w:t>.</w:t>
      </w:r>
      <w:r w:rsidR="003E174D" w:rsidRPr="00D64B05">
        <w:rPr>
          <w:rFonts w:ascii="GHEA Grapalat" w:hAnsi="GHEA Grapalat" w:cs="Sylfaen"/>
          <w:lang w:val="hy-AM"/>
        </w:rPr>
        <w:t>Հանձնարարել Գյումրու համայնքապետարանի աշխատակազմի</w:t>
      </w:r>
      <w:r w:rsidR="006B3628" w:rsidRPr="00D64B05">
        <w:rPr>
          <w:rFonts w:ascii="GHEA Grapalat" w:hAnsi="GHEA Grapalat" w:cs="Sylfaen"/>
          <w:lang w:val="hy-AM"/>
        </w:rPr>
        <w:t xml:space="preserve"> </w:t>
      </w:r>
      <w:r w:rsidR="003E174D" w:rsidRPr="00D64B05">
        <w:rPr>
          <w:rFonts w:ascii="GHEA Grapalat" w:hAnsi="GHEA Grapalat" w:cs="Sylfaen"/>
          <w:lang w:val="hy-AM"/>
        </w:rPr>
        <w:t xml:space="preserve">ֆինանսատնտեսագիտական բաժնի </w:t>
      </w:r>
      <w:r w:rsidR="00071A48" w:rsidRPr="00D64B05">
        <w:rPr>
          <w:rFonts w:ascii="GHEA Grapalat" w:hAnsi="GHEA Grapalat" w:cs="Sylfaen"/>
          <w:lang w:val="hy-AM"/>
        </w:rPr>
        <w:t>պետ-գլխավոր ֆինանսիստին</w:t>
      </w:r>
      <w:r w:rsidR="003E174D" w:rsidRPr="00D64B05">
        <w:rPr>
          <w:rFonts w:ascii="GHEA Grapalat" w:hAnsi="GHEA Grapalat" w:cs="Sylfaen"/>
          <w:lang w:val="hy-AM"/>
        </w:rPr>
        <w:t>՝</w:t>
      </w:r>
      <w:r w:rsidR="00EE07A8" w:rsidRPr="00D64B05">
        <w:rPr>
          <w:rFonts w:ascii="GHEA Grapalat" w:hAnsi="GHEA Grapalat" w:cs="Sylfaen"/>
          <w:lang w:val="hy-AM"/>
        </w:rPr>
        <w:t xml:space="preserve"> </w:t>
      </w:r>
      <w:r w:rsidR="003E174D" w:rsidRPr="00D64B05">
        <w:rPr>
          <w:rFonts w:ascii="GHEA Grapalat" w:hAnsi="GHEA Grapalat" w:cs="Sylfaen"/>
          <w:lang w:val="hy-AM"/>
        </w:rPr>
        <w:t>կատարել համապատասխան փոփոխությունները՝ օրենքով սահմանված կարգով:</w:t>
      </w:r>
    </w:p>
    <w:p w:rsidR="003E174D" w:rsidRPr="00D64B05" w:rsidRDefault="00A7334E" w:rsidP="00D64B05">
      <w:pPr>
        <w:tabs>
          <w:tab w:val="center" w:pos="4677"/>
        </w:tabs>
        <w:spacing w:after="0" w:line="240" w:lineRule="auto"/>
        <w:ind w:left="-284"/>
        <w:jc w:val="both"/>
        <w:rPr>
          <w:rFonts w:ascii="GHEA Grapalat" w:hAnsi="GHEA Grapalat" w:cs="Sylfaen"/>
          <w:lang w:val="hy-AM"/>
        </w:rPr>
      </w:pPr>
      <w:r w:rsidRPr="00A7334E">
        <w:rPr>
          <w:rFonts w:ascii="GHEA Grapalat" w:hAnsi="GHEA Grapalat" w:cs="Sylfaen"/>
          <w:lang w:val="hy-AM"/>
        </w:rPr>
        <w:t>4</w:t>
      </w:r>
      <w:r w:rsidR="00D64B05" w:rsidRPr="00D64B05">
        <w:rPr>
          <w:rFonts w:ascii="GHEA Grapalat" w:hAnsi="GHEA Grapalat" w:cs="Sylfaen"/>
          <w:lang w:val="hy-AM"/>
        </w:rPr>
        <w:t xml:space="preserve">.Սույն որոշումն ուժի մեջ է մտնում պաշտոնական  հրապարակմանը հաջորդող օրվանից: </w:t>
      </w:r>
      <w:r w:rsidR="003E174D" w:rsidRPr="00D64B05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="003E174D" w:rsidRPr="00D64B05">
        <w:rPr>
          <w:rFonts w:ascii="GHEA Grapalat" w:hAnsi="GHEA Grapalat"/>
          <w:b/>
          <w:lang w:val="hy-AM"/>
        </w:rPr>
        <w:tab/>
      </w:r>
      <w:r w:rsidR="003006DC" w:rsidRPr="00D64B05">
        <w:rPr>
          <w:rFonts w:ascii="GHEA Grapalat" w:hAnsi="GHEA Grapalat"/>
          <w:b/>
          <w:lang w:val="hy-AM"/>
        </w:rPr>
        <w:t xml:space="preserve">     </w:t>
      </w:r>
    </w:p>
    <w:p w:rsidR="006B3628" w:rsidRPr="00D96E1D" w:rsidRDefault="006B3628" w:rsidP="00A7334E">
      <w:pPr>
        <w:tabs>
          <w:tab w:val="left" w:pos="7675"/>
        </w:tabs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A51893" w:rsidRPr="001C765C" w:rsidRDefault="003E174D" w:rsidP="00A51893">
      <w:pPr>
        <w:tabs>
          <w:tab w:val="center" w:pos="4677"/>
        </w:tabs>
        <w:spacing w:line="240" w:lineRule="auto"/>
        <w:ind w:firstLine="425"/>
        <w:rPr>
          <w:rFonts w:ascii="GHEA Grapalat" w:hAnsi="GHEA Grapalat"/>
          <w:b/>
          <w:sz w:val="20"/>
          <w:szCs w:val="20"/>
          <w:lang w:val="hy-AM"/>
        </w:rPr>
      </w:pPr>
      <w:r w:rsidRPr="00D64B05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                                              </w:t>
      </w:r>
      <w:r w:rsidR="00421A9E" w:rsidRPr="00D64B05">
        <w:rPr>
          <w:rFonts w:ascii="GHEA Grapalat" w:hAnsi="GHEA Grapalat"/>
          <w:b/>
          <w:sz w:val="20"/>
          <w:szCs w:val="20"/>
          <w:lang w:val="hy-AM"/>
        </w:rPr>
        <w:t xml:space="preserve">                       </w:t>
      </w:r>
      <w:r w:rsidR="00A51893" w:rsidRPr="001C765C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421A9E" w:rsidRPr="00D64B05">
        <w:rPr>
          <w:rFonts w:ascii="GHEA Grapalat" w:hAnsi="GHEA Grapalat"/>
          <w:b/>
          <w:sz w:val="20"/>
          <w:szCs w:val="20"/>
          <w:lang w:val="hy-AM"/>
        </w:rPr>
        <w:t xml:space="preserve">    </w:t>
      </w:r>
      <w:r w:rsidR="00A51893" w:rsidRPr="001C765C">
        <w:rPr>
          <w:rFonts w:ascii="GHEA Grapalat" w:hAnsi="GHEA Grapalat"/>
          <w:b/>
          <w:sz w:val="20"/>
          <w:szCs w:val="20"/>
          <w:lang w:val="hy-AM"/>
        </w:rPr>
        <w:t>Գ.ՄԱՆՈՒԿՅԱՆ</w:t>
      </w:r>
      <w:r w:rsidRPr="00D64B05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3E174D" w:rsidRPr="00A51893" w:rsidRDefault="00A51893" w:rsidP="00A51893">
      <w:pPr>
        <w:tabs>
          <w:tab w:val="center" w:pos="4677"/>
        </w:tabs>
        <w:spacing w:line="240" w:lineRule="auto"/>
        <w:ind w:firstLine="425"/>
        <w:rPr>
          <w:rFonts w:ascii="GHEA Grapalat" w:hAnsi="GHEA Grapalat"/>
          <w:b/>
          <w:sz w:val="20"/>
          <w:szCs w:val="20"/>
          <w:lang w:val="hy-AM"/>
        </w:rPr>
      </w:pPr>
      <w:r w:rsidRPr="001C765C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                                                                       </w:t>
      </w:r>
      <w:r w:rsidR="003E174D" w:rsidRPr="00D64B05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C765C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3E174D" w:rsidRPr="00D64B05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2132C" w:rsidRPr="00D64B05">
        <w:rPr>
          <w:rFonts w:ascii="GHEA Grapalat" w:hAnsi="GHEA Grapalat"/>
          <w:b/>
          <w:sz w:val="20"/>
          <w:szCs w:val="20"/>
          <w:lang w:val="hy-AM"/>
        </w:rPr>
        <w:t>Կ.</w:t>
      </w:r>
      <w:r w:rsidRPr="00A51893">
        <w:rPr>
          <w:rFonts w:ascii="GHEA Grapalat" w:hAnsi="GHEA Grapalat"/>
          <w:b/>
          <w:sz w:val="20"/>
          <w:szCs w:val="20"/>
          <w:lang w:val="hy-AM"/>
        </w:rPr>
        <w:t>ՄԱԼԽԱՍՅԱՆ</w:t>
      </w:r>
    </w:p>
    <w:p w:rsidR="003E174D" w:rsidRPr="00D64B05" w:rsidRDefault="003E174D" w:rsidP="00A51893">
      <w:pPr>
        <w:tabs>
          <w:tab w:val="left" w:pos="5502"/>
          <w:tab w:val="right" w:pos="9355"/>
        </w:tabs>
        <w:spacing w:line="240" w:lineRule="auto"/>
        <w:ind w:firstLine="425"/>
        <w:rPr>
          <w:rFonts w:ascii="GHEA Grapalat" w:hAnsi="GHEA Grapalat"/>
          <w:b/>
          <w:sz w:val="20"/>
          <w:szCs w:val="20"/>
          <w:lang w:val="hy-AM"/>
        </w:rPr>
      </w:pPr>
      <w:r w:rsidRPr="00D64B05">
        <w:rPr>
          <w:rFonts w:ascii="GHEA Grapalat" w:hAnsi="GHEA Grapalat"/>
          <w:b/>
          <w:sz w:val="20"/>
          <w:szCs w:val="20"/>
          <w:lang w:val="hy-AM"/>
        </w:rPr>
        <w:tab/>
        <w:t xml:space="preserve">   </w:t>
      </w:r>
      <w:r w:rsidR="0087764B" w:rsidRPr="00D64B05">
        <w:rPr>
          <w:rFonts w:ascii="GHEA Grapalat" w:hAnsi="GHEA Grapalat"/>
          <w:b/>
          <w:sz w:val="20"/>
          <w:szCs w:val="20"/>
          <w:lang w:val="hy-AM"/>
        </w:rPr>
        <w:t xml:space="preserve">   </w:t>
      </w:r>
      <w:r w:rsidR="00421A9E" w:rsidRPr="00D64B05">
        <w:rPr>
          <w:rFonts w:ascii="GHEA Grapalat" w:hAnsi="GHEA Grapalat"/>
          <w:b/>
          <w:sz w:val="20"/>
          <w:szCs w:val="20"/>
          <w:lang w:val="hy-AM"/>
        </w:rPr>
        <w:t xml:space="preserve">                     </w:t>
      </w:r>
      <w:r w:rsidR="00A51893">
        <w:rPr>
          <w:rFonts w:ascii="GHEA Grapalat" w:hAnsi="GHEA Grapalat"/>
          <w:b/>
          <w:sz w:val="20"/>
          <w:szCs w:val="20"/>
          <w:lang w:val="hy-AM"/>
        </w:rPr>
        <w:t xml:space="preserve">     </w:t>
      </w:r>
      <w:r w:rsidR="00B51A6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87764B" w:rsidRPr="00D64B05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37024" w:rsidRPr="00D64B05">
        <w:rPr>
          <w:rFonts w:ascii="GHEA Grapalat" w:hAnsi="GHEA Grapalat"/>
          <w:b/>
          <w:sz w:val="20"/>
          <w:szCs w:val="20"/>
          <w:lang w:val="hy-AM"/>
        </w:rPr>
        <w:t>Հ.ՎԱՐԴԱՆՅԱՆ</w:t>
      </w:r>
    </w:p>
    <w:p w:rsidR="006B3628" w:rsidRPr="00134E7D" w:rsidRDefault="0087764B" w:rsidP="00A7334E">
      <w:pPr>
        <w:tabs>
          <w:tab w:val="left" w:pos="5678"/>
          <w:tab w:val="right" w:pos="9355"/>
        </w:tabs>
        <w:spacing w:line="240" w:lineRule="auto"/>
        <w:rPr>
          <w:rFonts w:ascii="GHEA Grapalat" w:hAnsi="GHEA Grapalat"/>
          <w:b/>
          <w:sz w:val="20"/>
          <w:szCs w:val="20"/>
          <w:lang w:val="hy-AM"/>
        </w:rPr>
      </w:pPr>
      <w:r w:rsidRPr="00D64B05">
        <w:rPr>
          <w:rFonts w:ascii="GHEA Grapalat" w:hAnsi="GHEA Grapalat"/>
          <w:b/>
          <w:sz w:val="20"/>
          <w:szCs w:val="20"/>
          <w:lang w:val="hy-AM"/>
        </w:rPr>
        <w:t xml:space="preserve">   </w:t>
      </w:r>
      <w:r w:rsidR="003E174D" w:rsidRPr="00D64B05">
        <w:rPr>
          <w:rFonts w:ascii="GHEA Grapalat" w:hAnsi="GHEA Grapalat"/>
          <w:b/>
          <w:sz w:val="20"/>
          <w:szCs w:val="20"/>
          <w:lang w:val="hy-AM"/>
        </w:rPr>
        <w:tab/>
      </w:r>
      <w:r w:rsidR="00A51893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</w:t>
      </w:r>
      <w:r w:rsidR="00537024" w:rsidRPr="00D64B05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A51893" w:rsidRPr="00A51893">
        <w:rPr>
          <w:rFonts w:ascii="GHEA Grapalat" w:hAnsi="GHEA Grapalat"/>
          <w:b/>
          <w:sz w:val="20"/>
          <w:szCs w:val="20"/>
          <w:lang w:val="hy-AM"/>
        </w:rPr>
        <w:t>Դ.ՄԱՆՎԵԼՅԱՆ</w:t>
      </w:r>
    </w:p>
    <w:p w:rsidR="002D160A" w:rsidRPr="00D64B05" w:rsidRDefault="00E460B8" w:rsidP="0087764B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  <w:r w:rsidRPr="00D64B05">
        <w:rPr>
          <w:rFonts w:ascii="GHEA Grapalat" w:hAnsi="GHEA Grapalat"/>
          <w:sz w:val="20"/>
          <w:lang w:val="hy-AM"/>
        </w:rPr>
        <w:t>Կատարող`</w:t>
      </w:r>
    </w:p>
    <w:p w:rsidR="00042CB6" w:rsidRPr="00134E7D" w:rsidRDefault="00B51A6E" w:rsidP="00A7334E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Դ.Մանվելյան</w:t>
      </w:r>
    </w:p>
    <w:p w:rsidR="00EB79B8" w:rsidRPr="00D96E1D" w:rsidRDefault="00EB79B8" w:rsidP="003D2D62">
      <w:pPr>
        <w:spacing w:after="100" w:afterAutospacing="1" w:line="240" w:lineRule="auto"/>
        <w:contextualSpacing/>
        <w:rPr>
          <w:rFonts w:ascii="GHEA Grapalat" w:hAnsi="GHEA Grapalat"/>
          <w:sz w:val="20"/>
          <w:lang w:val="hy-AM"/>
        </w:rPr>
      </w:pPr>
    </w:p>
    <w:p w:rsidR="006B3628" w:rsidRPr="00D64B05" w:rsidRDefault="006B3628" w:rsidP="00537024">
      <w:pPr>
        <w:spacing w:after="100" w:afterAutospacing="1" w:line="240" w:lineRule="auto"/>
        <w:contextualSpacing/>
        <w:rPr>
          <w:rFonts w:ascii="GHEA Grapalat" w:hAnsi="GHEA Grapalat"/>
          <w:sz w:val="20"/>
          <w:lang w:val="hy-AM"/>
        </w:rPr>
      </w:pPr>
    </w:p>
    <w:p w:rsidR="00134E7D" w:rsidRPr="00A82C5D" w:rsidRDefault="00134E7D" w:rsidP="00A82C5D">
      <w:pPr>
        <w:spacing w:line="240" w:lineRule="auto"/>
        <w:jc w:val="center"/>
        <w:rPr>
          <w:rFonts w:ascii="GHEA Grapalat" w:hAnsi="GHEA Grapalat" w:cs="Sylfaen"/>
          <w:b/>
          <w:lang w:val="hy-AM"/>
        </w:rPr>
      </w:pPr>
      <w:r w:rsidRPr="00B457C7">
        <w:rPr>
          <w:rFonts w:ascii="GHEA Grapalat" w:hAnsi="GHEA Grapalat" w:cs="Sylfaen"/>
          <w:b/>
          <w:lang w:val="hy-AM"/>
        </w:rPr>
        <w:t>Հ Ի Մ Ն Ա Վ Ո Ր Ո Ւ Մ – Տ Ե Ղ Ե Կ Ա Ն Ք</w:t>
      </w:r>
    </w:p>
    <w:p w:rsidR="003B3D16" w:rsidRDefault="003B3D16" w:rsidP="003B3D16">
      <w:pPr>
        <w:spacing w:after="0" w:line="240" w:lineRule="auto"/>
        <w:jc w:val="center"/>
        <w:rPr>
          <w:rFonts w:ascii="GHEA Grapalat" w:hAnsi="GHEA Grapalat" w:cs="Sylfaen"/>
          <w:b/>
          <w:szCs w:val="18"/>
          <w:lang w:val="hy-AM"/>
        </w:rPr>
      </w:pPr>
      <w:r>
        <w:rPr>
          <w:rFonts w:ascii="GHEA Grapalat" w:hAnsi="GHEA Grapalat" w:cs="Sylfaen"/>
          <w:b/>
          <w:szCs w:val="18"/>
          <w:lang w:val="hy-AM"/>
        </w:rPr>
        <w:t xml:space="preserve">ՀԱՅԱՍՏԱՆԻ ՀԱՆՐԱՊԵՏՈՒԹՅԱՆ ՇԻՐԱԿԻ ՄԱՐԶԻ ԳՅՈՒՄՐԻ ՀԱՄԱՅՆՔԻ ԱՎԱԳԱՆՈՒ 2025 ԹՎԱԿԱՆԻ </w:t>
      </w:r>
      <w:r w:rsidRPr="00DE2166">
        <w:rPr>
          <w:rFonts w:ascii="GHEA Grapalat" w:hAnsi="GHEA Grapalat" w:cs="Sylfaen"/>
          <w:b/>
          <w:szCs w:val="18"/>
          <w:lang w:val="hy-AM"/>
        </w:rPr>
        <w:t xml:space="preserve"> ԴԵԿՏԵՄԲԵՐԻ 19</w:t>
      </w:r>
      <w:r>
        <w:rPr>
          <w:rFonts w:ascii="GHEA Grapalat" w:hAnsi="GHEA Grapalat" w:cs="Sylfaen"/>
          <w:b/>
          <w:szCs w:val="18"/>
          <w:lang w:val="hy-AM"/>
        </w:rPr>
        <w:t xml:space="preserve">-Ի N </w:t>
      </w:r>
      <w:r w:rsidRPr="00DE2166">
        <w:rPr>
          <w:rFonts w:ascii="GHEA Grapalat" w:hAnsi="GHEA Grapalat" w:cs="Sylfaen"/>
          <w:b/>
          <w:szCs w:val="18"/>
          <w:lang w:val="hy-AM"/>
        </w:rPr>
        <w:t>160</w:t>
      </w:r>
      <w:r>
        <w:rPr>
          <w:rFonts w:ascii="GHEA Grapalat" w:hAnsi="GHEA Grapalat" w:cs="Sylfaen"/>
          <w:b/>
          <w:szCs w:val="18"/>
          <w:lang w:val="hy-AM"/>
        </w:rPr>
        <w:t>–Ն ՈՐՈՇՄԱՆ ՄԵՋ ՓՈՓՈԽՈՒԹՅՈՒՆՆԵՐ ԿԱՏԱՐԵԼՈՒ ՄԱՍԻՆ</w:t>
      </w:r>
    </w:p>
    <w:p w:rsidR="00134E7D" w:rsidRPr="00A424C8" w:rsidRDefault="00134E7D" w:rsidP="00A82C5D">
      <w:pPr>
        <w:spacing w:line="240" w:lineRule="auto"/>
        <w:rPr>
          <w:rFonts w:ascii="GHEA Grapalat" w:hAnsi="GHEA Grapalat"/>
          <w:sz w:val="18"/>
          <w:lang w:val="hy-AM"/>
        </w:rPr>
      </w:pPr>
      <w:r w:rsidRPr="00B457C7">
        <w:rPr>
          <w:rFonts w:ascii="GHEA Grapalat" w:hAnsi="GHEA Grapalat"/>
          <w:sz w:val="18"/>
          <w:lang w:val="hy-AM"/>
        </w:rPr>
        <w:t xml:space="preserve">                                      </w:t>
      </w:r>
      <w:r w:rsidRPr="00B457C7">
        <w:rPr>
          <w:rFonts w:ascii="GHEA Grapalat" w:hAnsi="GHEA Grapalat" w:cs="Sylfaen"/>
          <w:b/>
          <w:szCs w:val="18"/>
          <w:lang w:val="hy-AM"/>
        </w:rPr>
        <w:t xml:space="preserve"> ՈՐՈՇՄԱՆ ԸՆԴՈՒՆՄԱՆ ԱՆՀՐԱԺԵՇՏՈՒԹՅԱՆ</w:t>
      </w:r>
    </w:p>
    <w:p w:rsidR="00134E7D" w:rsidRPr="00A424C8" w:rsidRDefault="00134E7D" w:rsidP="008669F9">
      <w:pPr>
        <w:spacing w:after="0" w:line="240" w:lineRule="auto"/>
        <w:ind w:left="-284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9051DA">
        <w:rPr>
          <w:rFonts w:ascii="GHEA Grapalat" w:hAnsi="GHEA Grapalat" w:cs="Sylfaen"/>
          <w:sz w:val="20"/>
          <w:szCs w:val="20"/>
          <w:lang w:val="hy-AM"/>
        </w:rPr>
        <w:t xml:space="preserve">       «Հայաստանի Հանրապետության Շիրակի մարզի </w:t>
      </w:r>
      <w:r w:rsidRPr="00B457C7">
        <w:rPr>
          <w:rFonts w:ascii="GHEA Grapalat" w:hAnsi="GHEA Grapalat" w:cs="Sylfaen"/>
          <w:lang w:val="hy-AM"/>
        </w:rPr>
        <w:t xml:space="preserve">Գյումրի համայնքի </w:t>
      </w:r>
      <w:r w:rsidR="003B3D16" w:rsidRPr="00D64B05">
        <w:rPr>
          <w:rFonts w:ascii="GHEA Grapalat" w:hAnsi="GHEA Grapalat" w:cs="Sylfaen"/>
          <w:lang w:val="hy-AM"/>
        </w:rPr>
        <w:t>ավագանու 202</w:t>
      </w:r>
      <w:r w:rsidR="003B3D16">
        <w:rPr>
          <w:rFonts w:ascii="GHEA Grapalat" w:hAnsi="GHEA Grapalat" w:cs="Sylfaen"/>
          <w:lang w:val="hy-AM"/>
        </w:rPr>
        <w:t>5</w:t>
      </w:r>
      <w:r w:rsidR="003B3D16" w:rsidRPr="00D64B05">
        <w:rPr>
          <w:rFonts w:ascii="GHEA Grapalat" w:hAnsi="GHEA Grapalat" w:cs="Sylfaen"/>
          <w:lang w:val="hy-AM"/>
        </w:rPr>
        <w:t xml:space="preserve"> թվականի </w:t>
      </w:r>
      <w:r w:rsidR="003B3D16" w:rsidRPr="003B3D16">
        <w:rPr>
          <w:rFonts w:ascii="GHEA Grapalat" w:hAnsi="GHEA Grapalat" w:cs="Sylfaen"/>
          <w:lang w:val="hy-AM"/>
        </w:rPr>
        <w:t>դեկտեմբերի</w:t>
      </w:r>
      <w:r w:rsidR="003B3D16">
        <w:rPr>
          <w:rFonts w:ascii="GHEA Grapalat" w:hAnsi="GHEA Grapalat" w:cs="Sylfaen"/>
          <w:lang w:val="hy-AM"/>
        </w:rPr>
        <w:t xml:space="preserve"> </w:t>
      </w:r>
      <w:r w:rsidR="003B3D16" w:rsidRPr="00DE2166">
        <w:rPr>
          <w:rFonts w:ascii="GHEA Grapalat" w:hAnsi="GHEA Grapalat" w:cs="Sylfaen"/>
          <w:lang w:val="af-ZA"/>
        </w:rPr>
        <w:t>19-</w:t>
      </w:r>
      <w:r w:rsidR="003B3D16" w:rsidRPr="00D64B05">
        <w:rPr>
          <w:rFonts w:ascii="GHEA Grapalat" w:hAnsi="GHEA Grapalat" w:cs="Sylfaen"/>
          <w:lang w:val="hy-AM"/>
        </w:rPr>
        <w:t>ի</w:t>
      </w:r>
      <w:r w:rsidR="003B3D16">
        <w:rPr>
          <w:rFonts w:ascii="GHEA Grapalat" w:hAnsi="GHEA Grapalat" w:cs="Sylfaen"/>
          <w:lang w:val="hy-AM"/>
        </w:rPr>
        <w:t xml:space="preserve"> </w:t>
      </w:r>
      <w:r w:rsidR="003B3D16" w:rsidRPr="00D64B05">
        <w:rPr>
          <w:rFonts w:ascii="GHEA Grapalat" w:hAnsi="GHEA Grapalat" w:cs="Sylfaen"/>
          <w:lang w:val="hy-AM"/>
        </w:rPr>
        <w:t xml:space="preserve">N </w:t>
      </w:r>
      <w:r w:rsidR="003B3D16" w:rsidRPr="00DE2166">
        <w:rPr>
          <w:rFonts w:ascii="GHEA Grapalat" w:hAnsi="GHEA Grapalat" w:cs="Sylfaen"/>
          <w:lang w:val="af-ZA"/>
        </w:rPr>
        <w:t>160</w:t>
      </w:r>
      <w:r w:rsidR="003B3D16" w:rsidRPr="00D64B05">
        <w:rPr>
          <w:rFonts w:ascii="GHEA Grapalat" w:hAnsi="GHEA Grapalat" w:cs="Sylfaen"/>
          <w:lang w:val="hy-AM"/>
        </w:rPr>
        <w:t xml:space="preserve">-Ն որոշման մեջ </w:t>
      </w:r>
      <w:r w:rsidR="003B3D16">
        <w:rPr>
          <w:rFonts w:ascii="GHEA Grapalat" w:hAnsi="GHEA Grapalat" w:cs="Sylfaen"/>
          <w:lang w:val="hy-AM"/>
        </w:rPr>
        <w:t>փոփոխություններ</w:t>
      </w:r>
      <w:r w:rsidR="003B3D16" w:rsidRPr="003B3D16">
        <w:rPr>
          <w:rFonts w:ascii="GHEA Grapalat" w:hAnsi="GHEA Grapalat" w:cs="Sylfaen"/>
          <w:lang w:val="hy-AM"/>
        </w:rPr>
        <w:t xml:space="preserve"> կատարելու</w:t>
      </w:r>
      <w:r w:rsidR="003B3D16" w:rsidRPr="00D64B05">
        <w:rPr>
          <w:rFonts w:ascii="GHEA Grapalat" w:hAnsi="GHEA Grapalat" w:cs="Sylfaen"/>
          <w:lang w:val="hy-AM"/>
        </w:rPr>
        <w:t xml:space="preserve"> </w:t>
      </w:r>
      <w:r w:rsidR="003B3D16" w:rsidRPr="003B3D16">
        <w:rPr>
          <w:rFonts w:ascii="GHEA Grapalat" w:hAnsi="GHEA Grapalat" w:cs="Sylfaen"/>
          <w:lang w:val="hy-AM"/>
        </w:rPr>
        <w:t>մասին</w:t>
      </w:r>
      <w:r w:rsidRPr="009051DA">
        <w:rPr>
          <w:rFonts w:ascii="GHEA Grapalat" w:hAnsi="GHEA Grapalat" w:cs="Sylfaen"/>
          <w:sz w:val="20"/>
          <w:szCs w:val="20"/>
          <w:lang w:val="hy-AM"/>
        </w:rPr>
        <w:t>» որոշման ընդունմամբ Հայաստանի Հանրապետության Շիրակի մարզի Գյումրի համայնքի</w:t>
      </w:r>
      <w:r w:rsidR="003B3D16">
        <w:rPr>
          <w:rFonts w:ascii="GHEA Grapalat" w:hAnsi="GHEA Grapalat" w:cs="Sylfaen"/>
          <w:sz w:val="20"/>
          <w:szCs w:val="20"/>
          <w:lang w:val="hy-AM"/>
        </w:rPr>
        <w:t xml:space="preserve"> 202</w:t>
      </w:r>
      <w:r w:rsidR="003B3D16" w:rsidRPr="003B3D16">
        <w:rPr>
          <w:rFonts w:ascii="GHEA Grapalat" w:hAnsi="GHEA Grapalat" w:cs="Sylfaen"/>
          <w:sz w:val="20"/>
          <w:szCs w:val="20"/>
          <w:lang w:val="hy-AM"/>
        </w:rPr>
        <w:t>6</w:t>
      </w:r>
      <w:r w:rsidRPr="009051DA">
        <w:rPr>
          <w:rFonts w:ascii="GHEA Grapalat" w:hAnsi="GHEA Grapalat" w:cs="Sylfaen"/>
          <w:sz w:val="20"/>
          <w:szCs w:val="20"/>
          <w:lang w:val="hy-AM"/>
        </w:rPr>
        <w:t xml:space="preserve"> թվականի բյուջեի եկամուտներն ու ծախսերը ավելանալու են  համապատասխանաբար</w:t>
      </w:r>
      <w:r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3350E">
        <w:rPr>
          <w:rFonts w:ascii="GHEA Grapalat" w:hAnsi="GHEA Grapalat" w:cs="Sylfaen"/>
          <w:sz w:val="20"/>
          <w:szCs w:val="20"/>
          <w:lang w:val="hy-AM"/>
        </w:rPr>
        <w:t>407 008 900</w:t>
      </w:r>
      <w:r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9051DA">
        <w:rPr>
          <w:rFonts w:ascii="GHEA Grapalat" w:hAnsi="GHEA Grapalat" w:cs="Sylfaen"/>
          <w:sz w:val="20"/>
          <w:szCs w:val="20"/>
          <w:lang w:val="hy-AM"/>
        </w:rPr>
        <w:t>(</w:t>
      </w:r>
      <w:r w:rsidR="00B3350E">
        <w:rPr>
          <w:rFonts w:ascii="GHEA Grapalat" w:hAnsi="GHEA Grapalat" w:cs="Sylfaen"/>
          <w:sz w:val="20"/>
          <w:szCs w:val="20"/>
          <w:lang w:val="hy-AM"/>
        </w:rPr>
        <w:t>չորս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հարյուր </w:t>
      </w:r>
      <w:r w:rsidR="00B3350E">
        <w:rPr>
          <w:rFonts w:ascii="GHEA Grapalat" w:hAnsi="GHEA Grapalat" w:cs="Sylfaen"/>
          <w:sz w:val="20"/>
          <w:szCs w:val="20"/>
          <w:lang w:val="hy-AM"/>
        </w:rPr>
        <w:t>յոթ</w:t>
      </w:r>
      <w:r w:rsidR="003B3D16" w:rsidRPr="003B3D1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F71F12">
        <w:rPr>
          <w:rFonts w:ascii="GHEA Grapalat" w:hAnsi="GHEA Grapalat" w:cs="Sylfaen"/>
          <w:sz w:val="20"/>
          <w:szCs w:val="20"/>
          <w:lang w:val="hy-AM"/>
        </w:rPr>
        <w:t>միլիոն</w:t>
      </w:r>
      <w:r w:rsidR="00F02720" w:rsidRPr="00F02720">
        <w:rPr>
          <w:rFonts w:ascii="GHEA Grapalat" w:hAnsi="GHEA Grapalat" w:cs="Sylfaen"/>
          <w:sz w:val="20"/>
          <w:szCs w:val="20"/>
          <w:lang w:val="hy-AM"/>
        </w:rPr>
        <w:t xml:space="preserve"> ութ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հազար ինը</w:t>
      </w:r>
      <w:r w:rsidRPr="00F71F12">
        <w:rPr>
          <w:rFonts w:ascii="GHEA Grapalat" w:hAnsi="GHEA Grapalat" w:cs="Sylfaen"/>
          <w:sz w:val="20"/>
          <w:szCs w:val="20"/>
          <w:lang w:val="hy-AM"/>
        </w:rPr>
        <w:t xml:space="preserve"> հարյուր</w:t>
      </w:r>
      <w:r w:rsidRPr="009051DA">
        <w:rPr>
          <w:rFonts w:ascii="GHEA Grapalat" w:hAnsi="GHEA Grapalat" w:cs="Sylfaen"/>
          <w:sz w:val="20"/>
          <w:szCs w:val="20"/>
          <w:lang w:val="hy-AM"/>
        </w:rPr>
        <w:t>)</w:t>
      </w:r>
      <w:r w:rsidRPr="0086303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9051DA">
        <w:rPr>
          <w:rFonts w:ascii="GHEA Grapalat" w:hAnsi="GHEA Grapalat" w:cs="Sylfaen"/>
          <w:sz w:val="20"/>
          <w:szCs w:val="20"/>
          <w:lang w:val="hy-AM"/>
        </w:rPr>
        <w:t xml:space="preserve"> ՀՀ դրամով</w:t>
      </w:r>
      <w:r w:rsidR="00A424C8" w:rsidRPr="00A424C8">
        <w:rPr>
          <w:rFonts w:ascii="GHEA Grapalat" w:hAnsi="GHEA Grapalat" w:cs="Sylfaen"/>
          <w:sz w:val="20"/>
          <w:szCs w:val="20"/>
          <w:lang w:val="hy-AM"/>
        </w:rPr>
        <w:t>՝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9051DA">
        <w:rPr>
          <w:rFonts w:ascii="GHEA Grapalat" w:hAnsi="GHEA Grapalat" w:cs="Sylfaen"/>
          <w:sz w:val="20"/>
          <w:szCs w:val="20"/>
          <w:lang w:val="hy-AM"/>
        </w:rPr>
        <w:t xml:space="preserve">Հայաստանի Հանրապետության Շիրակի մարզի </w:t>
      </w:r>
      <w:r>
        <w:rPr>
          <w:rFonts w:ascii="GHEA Grapalat" w:hAnsi="GHEA Grapalat" w:cs="Sylfaen"/>
          <w:sz w:val="20"/>
          <w:szCs w:val="20"/>
          <w:lang w:val="hy-AM"/>
        </w:rPr>
        <w:t xml:space="preserve">Գյումրի համայնքի </w:t>
      </w:r>
      <w:r w:rsidR="003B3D16" w:rsidRPr="003B3D16">
        <w:rPr>
          <w:rFonts w:ascii="GHEA Grapalat" w:hAnsi="GHEA Grapalat" w:cs="Sylfaen"/>
          <w:sz w:val="20"/>
          <w:szCs w:val="20"/>
          <w:lang w:val="hy-AM"/>
        </w:rPr>
        <w:t xml:space="preserve">երկրորդային 20 փողոցների  հիմնանորոգման </w:t>
      </w:r>
      <w:r w:rsidR="008669F9">
        <w:rPr>
          <w:rFonts w:ascii="GHEA Grapalat" w:hAnsi="GHEA Grapalat" w:cs="Sylfaen"/>
          <w:sz w:val="20"/>
          <w:szCs w:val="20"/>
          <w:lang w:val="hy-AM"/>
        </w:rPr>
        <w:t xml:space="preserve">ծրագրի </w:t>
      </w:r>
      <w:r w:rsidR="008669F9" w:rsidRPr="008A7CCF">
        <w:rPr>
          <w:rFonts w:ascii="GHEA Grapalat" w:hAnsi="GHEA Grapalat" w:cs="Sylfaen"/>
          <w:sz w:val="20"/>
          <w:szCs w:val="20"/>
          <w:lang w:val="hy-AM"/>
        </w:rPr>
        <w:t>իրականացման</w:t>
      </w:r>
      <w:r w:rsidR="008669F9">
        <w:rPr>
          <w:rFonts w:ascii="GHEA Grapalat" w:hAnsi="GHEA Grapalat" w:cs="Sylfaen"/>
          <w:sz w:val="20"/>
          <w:szCs w:val="20"/>
          <w:lang w:val="hy-AM"/>
        </w:rPr>
        <w:t xml:space="preserve"> համար</w:t>
      </w:r>
      <w:r w:rsidR="008669F9" w:rsidRPr="008669F9">
        <w:rPr>
          <w:rFonts w:ascii="GHEA Grapalat" w:hAnsi="GHEA Grapalat" w:cs="Sylfaen"/>
          <w:sz w:val="20"/>
          <w:szCs w:val="20"/>
          <w:lang w:val="hy-AM"/>
        </w:rPr>
        <w:t>, այլընտրանքային ծառայության մասին ՀՀ օրենքով սահմանված դրամական բավարարման և փոխհատուցումների տրամադրման,</w:t>
      </w:r>
      <w:r w:rsidRPr="008A7CC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8669F9" w:rsidRPr="009051DA">
        <w:rPr>
          <w:rFonts w:ascii="GHEA Grapalat" w:hAnsi="GHEA Grapalat" w:cs="Sylfaen"/>
          <w:sz w:val="20"/>
          <w:szCs w:val="20"/>
          <w:lang w:val="hy-AM"/>
        </w:rPr>
        <w:t>«</w:t>
      </w:r>
      <w:r w:rsidR="008669F9" w:rsidRPr="008669F9">
        <w:rPr>
          <w:rFonts w:ascii="GHEA Grapalat" w:hAnsi="GHEA Grapalat" w:cs="Sylfaen"/>
          <w:sz w:val="20"/>
          <w:szCs w:val="20"/>
          <w:lang w:val="hy-AM"/>
        </w:rPr>
        <w:t xml:space="preserve">1238. </w:t>
      </w:r>
      <w:r w:rsidR="008669F9" w:rsidRPr="00A82C5D">
        <w:rPr>
          <w:rFonts w:ascii="GHEA Grapalat" w:hAnsi="GHEA Grapalat" w:cs="Sylfaen"/>
          <w:sz w:val="20"/>
          <w:szCs w:val="20"/>
          <w:lang w:val="hy-AM"/>
        </w:rPr>
        <w:t>Նախադպրոցական կրթության</w:t>
      </w:r>
      <w:r w:rsidR="00A82C5D" w:rsidRPr="00A82C5D">
        <w:rPr>
          <w:rFonts w:ascii="GHEA Grapalat" w:hAnsi="GHEA Grapalat" w:cs="Sylfaen"/>
          <w:sz w:val="20"/>
          <w:szCs w:val="20"/>
          <w:lang w:val="hy-AM"/>
        </w:rPr>
        <w:t xml:space="preserve"> ծրագիր</w:t>
      </w:r>
      <w:r w:rsidR="00A82C5D" w:rsidRPr="009051DA">
        <w:rPr>
          <w:rFonts w:ascii="GHEA Grapalat" w:hAnsi="GHEA Grapalat" w:cs="Sylfaen"/>
          <w:sz w:val="20"/>
          <w:szCs w:val="20"/>
          <w:lang w:val="hy-AM"/>
        </w:rPr>
        <w:t>»</w:t>
      </w:r>
      <w:r w:rsidR="00A82C5D" w:rsidRPr="00A82C5D">
        <w:rPr>
          <w:rFonts w:ascii="GHEA Grapalat" w:hAnsi="GHEA Grapalat" w:cs="Sylfaen"/>
          <w:sz w:val="20"/>
          <w:szCs w:val="20"/>
          <w:lang w:val="hy-AM"/>
        </w:rPr>
        <w:t xml:space="preserve"> ծրագրի</w:t>
      </w:r>
      <w:r w:rsidR="00A82C5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82C5D" w:rsidRPr="00A82C5D">
        <w:rPr>
          <w:rFonts w:ascii="GHEA Grapalat" w:hAnsi="GHEA Grapalat" w:cs="Sylfaen"/>
          <w:sz w:val="20"/>
          <w:szCs w:val="20"/>
          <w:lang w:val="hy-AM"/>
        </w:rPr>
        <w:t xml:space="preserve">և </w:t>
      </w:r>
      <w:r w:rsidR="00A82C5D" w:rsidRPr="009051DA">
        <w:rPr>
          <w:rFonts w:ascii="GHEA Grapalat" w:hAnsi="GHEA Grapalat" w:cs="Sylfaen"/>
          <w:sz w:val="20"/>
          <w:szCs w:val="20"/>
          <w:lang w:val="hy-AM"/>
        </w:rPr>
        <w:t>«</w:t>
      </w:r>
      <w:r w:rsidR="00A82C5D" w:rsidRPr="00A82C5D">
        <w:rPr>
          <w:rFonts w:ascii="GHEA Grapalat" w:hAnsi="GHEA Grapalat" w:cs="Sylfaen"/>
          <w:sz w:val="20"/>
          <w:szCs w:val="20"/>
          <w:lang w:val="hy-AM"/>
        </w:rPr>
        <w:t>12001 սոցիալական որոշ խմբերի մինչև 5 տարեկան երեխաների նախադպրոցական կրթության ապահովում</w:t>
      </w:r>
      <w:r w:rsidR="00A82C5D" w:rsidRPr="009051DA">
        <w:rPr>
          <w:rFonts w:ascii="GHEA Grapalat" w:hAnsi="GHEA Grapalat" w:cs="Sylfaen"/>
          <w:sz w:val="20"/>
          <w:szCs w:val="20"/>
          <w:lang w:val="hy-AM"/>
        </w:rPr>
        <w:t>»</w:t>
      </w:r>
      <w:r w:rsidR="00A82C5D" w:rsidRPr="00A82C5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424C8" w:rsidRPr="00A424C8">
        <w:rPr>
          <w:rFonts w:ascii="GHEA Grapalat" w:hAnsi="GHEA Grapalat" w:cs="Sylfaen"/>
          <w:sz w:val="20"/>
          <w:szCs w:val="20"/>
          <w:lang w:val="hy-AM"/>
        </w:rPr>
        <w:t xml:space="preserve">և «Մասնագիտական զարգացման համակարգում նախադպրոցական հաստատություների  մանկավարժներին տարակարգի շնորհման գործընթացով» </w:t>
      </w:r>
      <w:r w:rsidR="00A82C5D" w:rsidRPr="00A82C5D">
        <w:rPr>
          <w:rFonts w:ascii="GHEA Grapalat" w:hAnsi="GHEA Grapalat" w:cs="Sylfaen"/>
          <w:sz w:val="20"/>
          <w:szCs w:val="20"/>
          <w:lang w:val="hy-AM"/>
        </w:rPr>
        <w:t>միջոցառ</w:t>
      </w:r>
      <w:r w:rsidR="00A424C8" w:rsidRPr="00A424C8">
        <w:rPr>
          <w:rFonts w:ascii="GHEA Grapalat" w:hAnsi="GHEA Grapalat" w:cs="Sylfaen"/>
          <w:sz w:val="20"/>
          <w:szCs w:val="20"/>
          <w:lang w:val="hy-AM"/>
        </w:rPr>
        <w:t>ումների</w:t>
      </w:r>
      <w:r w:rsidR="00A82C5D" w:rsidRPr="00A82C5D">
        <w:rPr>
          <w:rFonts w:ascii="GHEA Grapalat" w:hAnsi="GHEA Grapalat" w:cs="Sylfaen"/>
          <w:sz w:val="20"/>
          <w:szCs w:val="20"/>
          <w:lang w:val="hy-AM"/>
        </w:rPr>
        <w:t xml:space="preserve"> իրականացման համար</w:t>
      </w:r>
      <w:r w:rsidR="00D96E1D">
        <w:rPr>
          <w:rFonts w:ascii="GHEA Grapalat" w:hAnsi="GHEA Grapalat" w:cs="Sylfaen"/>
          <w:sz w:val="20"/>
          <w:szCs w:val="20"/>
          <w:lang w:val="hy-AM"/>
        </w:rPr>
        <w:t>:</w:t>
      </w:r>
    </w:p>
    <w:tbl>
      <w:tblPr>
        <w:tblW w:w="7654" w:type="dxa"/>
        <w:jc w:val="center"/>
        <w:tblInd w:w="-1199" w:type="dxa"/>
        <w:tblLook w:val="04A0"/>
      </w:tblPr>
      <w:tblGrid>
        <w:gridCol w:w="992"/>
        <w:gridCol w:w="4961"/>
        <w:gridCol w:w="1701"/>
      </w:tblGrid>
      <w:tr w:rsidR="00134E7D" w:rsidRPr="009051DA" w:rsidTr="00AF1864">
        <w:trPr>
          <w:trHeight w:val="325"/>
          <w:jc w:val="center"/>
        </w:trPr>
        <w:tc>
          <w:tcPr>
            <w:tcW w:w="76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134E7D" w:rsidRPr="009051DA" w:rsidRDefault="00134E7D" w:rsidP="00AF1864">
            <w:pPr>
              <w:spacing w:after="0" w:line="240" w:lineRule="auto"/>
              <w:ind w:left="-243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9051DA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Բ</w:t>
            </w:r>
            <w:r w:rsidRPr="009051DA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յուջեի </w:t>
            </w:r>
            <w:r w:rsidRPr="009051DA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եկամուտներ</w:t>
            </w:r>
          </w:p>
        </w:tc>
      </w:tr>
      <w:tr w:rsidR="00134E7D" w:rsidRPr="009051DA" w:rsidTr="00AF1864">
        <w:trPr>
          <w:trHeight w:val="641"/>
          <w:jc w:val="center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E7D" w:rsidRPr="009051DA" w:rsidRDefault="00134E7D" w:rsidP="00AF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51DA">
              <w:rPr>
                <w:rFonts w:ascii="GHEA Grapalat" w:hAnsi="GHEA Grapalat"/>
                <w:sz w:val="20"/>
                <w:szCs w:val="20"/>
              </w:rPr>
              <w:t>Տողի NN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34E7D" w:rsidRPr="009051DA" w:rsidRDefault="00134E7D" w:rsidP="00AF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051DA">
              <w:rPr>
                <w:rFonts w:ascii="GHEA Grapalat" w:hAnsi="GHEA Grapalat"/>
                <w:sz w:val="20"/>
                <w:szCs w:val="20"/>
              </w:rPr>
              <w:t>Եկամտատեսակ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E7D" w:rsidRPr="009051DA" w:rsidRDefault="00134E7D" w:rsidP="00AF1864">
            <w:pPr>
              <w:rPr>
                <w:rFonts w:ascii="GHEA Grapalat" w:hAnsi="GHEA Grapalat"/>
              </w:rPr>
            </w:pPr>
            <w:r w:rsidRPr="009051DA">
              <w:rPr>
                <w:rFonts w:ascii="GHEA Grapalat" w:hAnsi="GHEA Grapalat" w:cs="Sylfaen"/>
                <w:lang w:val="hy-AM" w:eastAsia="ru-RU"/>
              </w:rPr>
              <w:t>տարեկան</w:t>
            </w:r>
          </w:p>
        </w:tc>
      </w:tr>
      <w:tr w:rsidR="00134E7D" w:rsidRPr="00707E43" w:rsidTr="00AF1864">
        <w:trPr>
          <w:trHeight w:val="1177"/>
          <w:jc w:val="center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34E7D" w:rsidRDefault="00134E7D" w:rsidP="00AF18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1261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34E7D" w:rsidRPr="00BD7D95" w:rsidRDefault="00134E7D" w:rsidP="00AF186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7D95">
              <w:rPr>
                <w:rFonts w:ascii="GHEA Grapalat" w:hAnsi="GHEA Grapalat"/>
                <w:sz w:val="20"/>
                <w:szCs w:val="20"/>
                <w:lang w:val="hy-AM"/>
              </w:rPr>
              <w:t>Պետական բյուջեից կապիտալ ծախսերի ֆինանսավորման նպատակային հատկացումներ (սուբվենցիաներ)</w:t>
            </w:r>
          </w:p>
          <w:p w:rsidR="00134E7D" w:rsidRPr="00AA49C3" w:rsidRDefault="00134E7D" w:rsidP="00AF186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34E7D" w:rsidRPr="003A22E7" w:rsidRDefault="003A22E7" w:rsidP="00AF1864">
            <w:pPr>
              <w:spacing w:after="0" w:line="240" w:lineRule="auto"/>
              <w:ind w:left="175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356 556.0</w:t>
            </w:r>
          </w:p>
        </w:tc>
      </w:tr>
      <w:tr w:rsidR="003D2D62" w:rsidRPr="00707E43" w:rsidTr="00AF1864">
        <w:trPr>
          <w:trHeight w:val="1177"/>
          <w:jc w:val="center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D2D62" w:rsidRPr="00D96E1D" w:rsidRDefault="003D2D62" w:rsidP="00AF18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1393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D62" w:rsidRPr="00D50250" w:rsidRDefault="003D2D62" w:rsidP="003D2D6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0250">
              <w:rPr>
                <w:rFonts w:ascii="GHEA Grapalat" w:hAnsi="GHEA Grapalat"/>
                <w:sz w:val="20"/>
                <w:szCs w:val="20"/>
                <w:lang w:val="hy-AM"/>
              </w:rPr>
              <w:t>Օրենքով և իրավական այլ ակտերով սահմանված` համայնքի բյուջեի մուտքագրման ենթակա այլ եկամուտներ</w:t>
            </w:r>
          </w:p>
          <w:p w:rsidR="003D2D62" w:rsidRPr="00D50250" w:rsidRDefault="003D2D62" w:rsidP="00AF186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D2D62" w:rsidRPr="00D96E1D" w:rsidRDefault="00D96E1D" w:rsidP="00AF1864">
            <w:pPr>
              <w:spacing w:after="0" w:line="240" w:lineRule="auto"/>
              <w:ind w:left="175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  <w:r w:rsidR="00D5025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080.0</w:t>
            </w:r>
          </w:p>
        </w:tc>
      </w:tr>
      <w:tr w:rsidR="00D96E1D" w:rsidRPr="00D96E1D" w:rsidTr="00AF1864">
        <w:trPr>
          <w:trHeight w:val="1177"/>
          <w:jc w:val="center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96E1D" w:rsidRPr="00D96E1D" w:rsidRDefault="00D96E1D" w:rsidP="00AF18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1257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96E1D" w:rsidRPr="00D96E1D" w:rsidRDefault="00D96E1D" w:rsidP="003D2D6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96E1D">
              <w:rPr>
                <w:rFonts w:ascii="GHEA Grapalat" w:hAnsi="GHEA Grapalat"/>
                <w:sz w:val="20"/>
                <w:szCs w:val="20"/>
                <w:lang w:val="hy-AM"/>
              </w:rPr>
              <w:t>Պետական բյուջեից տրամադրվող նպատակային հատկացումներ (սուբվենցիաներ)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96E1D" w:rsidRPr="00D96E1D" w:rsidRDefault="00D96E1D" w:rsidP="00AF1864">
            <w:pPr>
              <w:spacing w:after="0" w:line="240" w:lineRule="auto"/>
              <w:ind w:left="175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49 372.9</w:t>
            </w:r>
          </w:p>
        </w:tc>
      </w:tr>
    </w:tbl>
    <w:p w:rsidR="00134E7D" w:rsidRPr="00541FE7" w:rsidRDefault="00134E7D" w:rsidP="00134E7D">
      <w:pPr>
        <w:spacing w:line="240" w:lineRule="auto"/>
        <w:ind w:right="425"/>
        <w:rPr>
          <w:rFonts w:ascii="GHEA Grapalat" w:hAnsi="GHEA Grapalat" w:cs="Sylfaen"/>
          <w:sz w:val="20"/>
          <w:szCs w:val="20"/>
          <w:lang w:val="hy-AM"/>
        </w:rPr>
      </w:pPr>
    </w:p>
    <w:tbl>
      <w:tblPr>
        <w:tblW w:w="9128" w:type="dxa"/>
        <w:jc w:val="center"/>
        <w:tblInd w:w="-775" w:type="dxa"/>
        <w:tblLook w:val="04A0"/>
      </w:tblPr>
      <w:tblGrid>
        <w:gridCol w:w="1603"/>
        <w:gridCol w:w="4917"/>
        <w:gridCol w:w="1116"/>
        <w:gridCol w:w="1492"/>
      </w:tblGrid>
      <w:tr w:rsidR="00134E7D" w:rsidRPr="00707E43" w:rsidTr="00AF1864">
        <w:trPr>
          <w:trHeight w:val="325"/>
          <w:jc w:val="center"/>
        </w:trPr>
        <w:tc>
          <w:tcPr>
            <w:tcW w:w="91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134E7D" w:rsidRPr="00037FC6" w:rsidRDefault="00134E7D" w:rsidP="00AF1864">
            <w:pPr>
              <w:spacing w:after="0" w:line="240" w:lineRule="auto"/>
              <w:ind w:left="-243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 w:eastAsia="ru-RU"/>
              </w:rPr>
            </w:pPr>
            <w:r w:rsidRPr="009051DA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 w:eastAsia="ru-RU"/>
              </w:rPr>
              <w:t>Բյուջեի ծախսեր</w:t>
            </w:r>
          </w:p>
        </w:tc>
      </w:tr>
      <w:tr w:rsidR="00134E7D" w:rsidRPr="00707E43" w:rsidTr="00D50250">
        <w:trPr>
          <w:trHeight w:val="1080"/>
          <w:jc w:val="center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E7D" w:rsidRPr="00707E43" w:rsidRDefault="00134E7D" w:rsidP="00AF1864">
            <w:pPr>
              <w:spacing w:after="0" w:line="240" w:lineRule="auto"/>
              <w:ind w:left="34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9051DA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գործառական դասակարգում</w:t>
            </w:r>
          </w:p>
        </w:tc>
        <w:tc>
          <w:tcPr>
            <w:tcW w:w="4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34E7D" w:rsidRPr="00707E43" w:rsidRDefault="00134E7D" w:rsidP="00AF1864">
            <w:pPr>
              <w:spacing w:after="0" w:line="240" w:lineRule="auto"/>
              <w:ind w:left="175" w:right="-108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9051DA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տնտեսագիտական դասակարգման հոդվածներ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E7D" w:rsidRPr="00707E43" w:rsidRDefault="00134E7D" w:rsidP="00AF1864">
            <w:pPr>
              <w:spacing w:after="0" w:line="240" w:lineRule="auto"/>
              <w:ind w:left="175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9051DA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հոդված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E7D" w:rsidRPr="00707E43" w:rsidRDefault="00134E7D" w:rsidP="00AF1864">
            <w:pPr>
              <w:spacing w:after="0" w:line="240" w:lineRule="auto"/>
              <w:ind w:left="175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9051DA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տարեկան</w:t>
            </w:r>
          </w:p>
        </w:tc>
      </w:tr>
      <w:tr w:rsidR="00134E7D" w:rsidRPr="00037FC6" w:rsidTr="00D50250">
        <w:trPr>
          <w:trHeight w:val="664"/>
          <w:jc w:val="center"/>
        </w:trPr>
        <w:tc>
          <w:tcPr>
            <w:tcW w:w="16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34E7D" w:rsidRPr="003D2D62" w:rsidRDefault="003D2D62" w:rsidP="00AF1864">
            <w:pPr>
              <w:spacing w:after="0" w:line="240" w:lineRule="auto"/>
              <w:ind w:left="-243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4/5/1</w:t>
            </w:r>
          </w:p>
        </w:tc>
        <w:tc>
          <w:tcPr>
            <w:tcW w:w="4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34E7D" w:rsidRPr="007B279E" w:rsidRDefault="00134E7D" w:rsidP="00AF1864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279E">
              <w:rPr>
                <w:rFonts w:ascii="GHEA Grapalat" w:hAnsi="GHEA Grapalat"/>
                <w:sz w:val="20"/>
                <w:szCs w:val="20"/>
                <w:lang w:val="hy-AM"/>
              </w:rPr>
              <w:t>Շենքերի և շինությունների  կապիտալ վերանորոգում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34E7D" w:rsidRDefault="00134E7D" w:rsidP="00AF1864">
            <w:pPr>
              <w:spacing w:after="0" w:line="240" w:lineRule="auto"/>
              <w:ind w:left="175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5113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34E7D" w:rsidRPr="003D2D62" w:rsidRDefault="003D2D62" w:rsidP="00AF1864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339 456.0</w:t>
            </w:r>
          </w:p>
        </w:tc>
      </w:tr>
      <w:tr w:rsidR="00D50250" w:rsidRPr="00037FC6" w:rsidTr="00D50250">
        <w:trPr>
          <w:trHeight w:val="532"/>
          <w:jc w:val="center"/>
        </w:trPr>
        <w:tc>
          <w:tcPr>
            <w:tcW w:w="16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0250" w:rsidRDefault="00D50250" w:rsidP="00965A74">
            <w:pPr>
              <w:spacing w:after="0" w:line="240" w:lineRule="auto"/>
              <w:ind w:left="-243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5/1/1</w:t>
            </w:r>
          </w:p>
        </w:tc>
        <w:tc>
          <w:tcPr>
            <w:tcW w:w="4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50250" w:rsidRDefault="00D50250" w:rsidP="00965A7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Աշխատողների աշխավարձեր և հավելավճարներ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50250" w:rsidRDefault="00D50250" w:rsidP="00965A74">
            <w:pPr>
              <w:spacing w:after="0" w:line="240" w:lineRule="auto"/>
              <w:ind w:left="175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4111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50250" w:rsidRDefault="00D50250" w:rsidP="00965A74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1 080.0</w:t>
            </w:r>
          </w:p>
        </w:tc>
      </w:tr>
      <w:tr w:rsidR="003D2D62" w:rsidRPr="00037FC6" w:rsidTr="00D50250">
        <w:trPr>
          <w:trHeight w:val="532"/>
          <w:jc w:val="center"/>
        </w:trPr>
        <w:tc>
          <w:tcPr>
            <w:tcW w:w="16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D2D62" w:rsidRDefault="003D2D62" w:rsidP="00AF1864">
            <w:pPr>
              <w:spacing w:after="0" w:line="240" w:lineRule="auto"/>
              <w:ind w:left="-243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lastRenderedPageBreak/>
              <w:t>9/6/1</w:t>
            </w:r>
          </w:p>
        </w:tc>
        <w:tc>
          <w:tcPr>
            <w:tcW w:w="4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D62" w:rsidRDefault="00A424C8" w:rsidP="00AF186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424C8">
              <w:rPr>
                <w:rFonts w:ascii="GHEA Grapalat" w:hAnsi="GHEA Grapalat"/>
                <w:sz w:val="20"/>
                <w:szCs w:val="20"/>
              </w:rPr>
              <w:t>Այլ ընթացիկ դրամաշնորհներ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D2D62" w:rsidRDefault="003D2D62" w:rsidP="00AF1864">
            <w:pPr>
              <w:spacing w:after="0" w:line="240" w:lineRule="auto"/>
              <w:ind w:left="175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463</w:t>
            </w:r>
            <w:r w:rsidR="00A424C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D2D62" w:rsidRDefault="00C97ADD" w:rsidP="00AF1864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49 372.900</w:t>
            </w:r>
          </w:p>
        </w:tc>
      </w:tr>
      <w:tr w:rsidR="003A22E7" w:rsidRPr="00037FC6" w:rsidTr="00D50250">
        <w:trPr>
          <w:trHeight w:val="532"/>
          <w:jc w:val="center"/>
        </w:trPr>
        <w:tc>
          <w:tcPr>
            <w:tcW w:w="16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A22E7" w:rsidRPr="003A22E7" w:rsidRDefault="003A22E7" w:rsidP="00AF1864">
            <w:pPr>
              <w:spacing w:after="0" w:line="240" w:lineRule="auto"/>
              <w:ind w:left="-243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4/5/1</w:t>
            </w:r>
          </w:p>
        </w:tc>
        <w:tc>
          <w:tcPr>
            <w:tcW w:w="4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A22E7" w:rsidRPr="003A22E7" w:rsidRDefault="003A22E7" w:rsidP="00AF1864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Տրանսպորտային սարքավորումներ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A22E7" w:rsidRPr="003A22E7" w:rsidRDefault="003A22E7" w:rsidP="00AF1864">
            <w:pPr>
              <w:spacing w:after="0" w:line="240" w:lineRule="auto"/>
              <w:ind w:left="175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5121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A22E7" w:rsidRPr="003A22E7" w:rsidRDefault="003A22E7" w:rsidP="00AF1864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17 100.0</w:t>
            </w:r>
          </w:p>
        </w:tc>
      </w:tr>
    </w:tbl>
    <w:p w:rsidR="00134E7D" w:rsidRPr="00BA46DB" w:rsidRDefault="00134E7D" w:rsidP="00134E7D">
      <w:pPr>
        <w:spacing w:line="240" w:lineRule="auto"/>
        <w:ind w:right="-284"/>
        <w:jc w:val="both"/>
        <w:rPr>
          <w:rFonts w:ascii="GHEA Grapalat" w:hAnsi="GHEA Grapalat" w:cs="Sylfaen"/>
          <w:sz w:val="20"/>
          <w:szCs w:val="20"/>
        </w:rPr>
      </w:pPr>
    </w:p>
    <w:p w:rsidR="00134E7D" w:rsidRPr="008170E5" w:rsidRDefault="00134E7D" w:rsidP="00134E7D">
      <w:pPr>
        <w:spacing w:line="240" w:lineRule="auto"/>
        <w:ind w:left="1134" w:right="992"/>
        <w:jc w:val="center"/>
        <w:rPr>
          <w:rFonts w:ascii="GHEA Grapalat" w:hAnsi="GHEA Grapalat" w:cs="Sylfaen"/>
          <w:b/>
          <w:szCs w:val="18"/>
        </w:rPr>
      </w:pPr>
    </w:p>
    <w:p w:rsidR="00134E7D" w:rsidRPr="006044AF" w:rsidRDefault="00134E7D" w:rsidP="00134E7D">
      <w:pPr>
        <w:spacing w:line="240" w:lineRule="auto"/>
        <w:ind w:right="-284" w:firstLine="284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Որոշման ընդունումը պայմանավորված է «Հայաստանի Հանրապետության բյուջետային համակարգի մասին»  օրենքի 33-րդ հոդվածի 4-րդ մասի դրույթների կատարման անհրաժեշտությամբ</w:t>
      </w:r>
      <w:r w:rsidRPr="0054265B">
        <w:rPr>
          <w:rFonts w:ascii="GHEA Grapalat" w:hAnsi="GHEA Grapalat" w:cs="Sylfaen"/>
          <w:sz w:val="20"/>
          <w:szCs w:val="20"/>
          <w:lang w:val="hy-AM"/>
        </w:rPr>
        <w:t>:</w:t>
      </w:r>
      <w:r w:rsidRPr="003856C3">
        <w:rPr>
          <w:rFonts w:ascii="GHEA Grapalat" w:hAnsi="GHEA Grapalat" w:cs="Sylfaen"/>
          <w:sz w:val="20"/>
          <w:szCs w:val="20"/>
          <w:lang w:val="hy-AM"/>
        </w:rPr>
        <w:t xml:space="preserve">                                                            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:rsidR="00134E7D" w:rsidRDefault="00134E7D" w:rsidP="00134E7D">
      <w:pPr>
        <w:spacing w:line="240" w:lineRule="auto"/>
        <w:ind w:right="-284" w:firstLine="284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134E7D" w:rsidRDefault="00134E7D" w:rsidP="00134E7D">
      <w:pPr>
        <w:spacing w:line="240" w:lineRule="auto"/>
        <w:ind w:right="-284" w:firstLine="284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Համայնքի բյուջեի  փոփոխությունները ըստ գործառական և տնտեսագիտական հոդվածների հետևյալն </w:t>
      </w:r>
      <w:r w:rsidRPr="00796737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>
        <w:rPr>
          <w:rFonts w:ascii="GHEA Grapalat" w:hAnsi="GHEA Grapalat" w:cs="Sylfaen"/>
          <w:sz w:val="20"/>
          <w:szCs w:val="20"/>
          <w:lang w:val="hy-AM"/>
        </w:rPr>
        <w:t>են՝</w:t>
      </w:r>
    </w:p>
    <w:tbl>
      <w:tblPr>
        <w:tblW w:w="9284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4"/>
        <w:gridCol w:w="3780"/>
        <w:gridCol w:w="990"/>
        <w:gridCol w:w="990"/>
        <w:gridCol w:w="1260"/>
        <w:gridCol w:w="990"/>
      </w:tblGrid>
      <w:tr w:rsidR="00744CF9" w:rsidRPr="0093587B" w:rsidTr="00744CF9">
        <w:trPr>
          <w:trHeight w:val="1080"/>
        </w:trPr>
        <w:tc>
          <w:tcPr>
            <w:tcW w:w="1274" w:type="dxa"/>
            <w:shd w:val="clear" w:color="auto" w:fill="auto"/>
            <w:vAlign w:val="bottom"/>
            <w:hideMark/>
          </w:tcPr>
          <w:p w:rsidR="00744CF9" w:rsidRPr="0093587B" w:rsidRDefault="00744CF9" w:rsidP="00AF1864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93587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գործառական դասակարգում</w:t>
            </w:r>
          </w:p>
        </w:tc>
        <w:tc>
          <w:tcPr>
            <w:tcW w:w="3780" w:type="dxa"/>
            <w:shd w:val="clear" w:color="auto" w:fill="auto"/>
            <w:vAlign w:val="bottom"/>
            <w:hideMark/>
          </w:tcPr>
          <w:p w:rsidR="00744CF9" w:rsidRPr="0093587B" w:rsidRDefault="00744CF9" w:rsidP="00AF1864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93587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տնտեսագիտական դասակարգման հոդվածներ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744CF9" w:rsidRPr="0093587B" w:rsidRDefault="00744CF9" w:rsidP="00AF1864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93587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հոդված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744CF9" w:rsidRPr="0093587B" w:rsidRDefault="00744CF9" w:rsidP="00744CF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2-րդ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եռամսյակ</w:t>
            </w:r>
          </w:p>
        </w:tc>
        <w:tc>
          <w:tcPr>
            <w:tcW w:w="1260" w:type="dxa"/>
            <w:vAlign w:val="bottom"/>
          </w:tcPr>
          <w:p w:rsidR="00744CF9" w:rsidRPr="0093587B" w:rsidRDefault="00744CF9" w:rsidP="00AF1864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3-րդ եռամսյակ</w:t>
            </w:r>
          </w:p>
        </w:tc>
        <w:tc>
          <w:tcPr>
            <w:tcW w:w="990" w:type="dxa"/>
            <w:vAlign w:val="bottom"/>
          </w:tcPr>
          <w:p w:rsidR="00744CF9" w:rsidRPr="0093587B" w:rsidRDefault="00744CF9" w:rsidP="00AF1864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93587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տարեկան</w:t>
            </w:r>
          </w:p>
        </w:tc>
      </w:tr>
      <w:tr w:rsidR="00744CF9" w:rsidRPr="0093587B" w:rsidTr="00F02720">
        <w:trPr>
          <w:trHeight w:val="1034"/>
        </w:trPr>
        <w:tc>
          <w:tcPr>
            <w:tcW w:w="1274" w:type="dxa"/>
            <w:shd w:val="clear" w:color="auto" w:fill="auto"/>
            <w:vAlign w:val="center"/>
            <w:hideMark/>
          </w:tcPr>
          <w:p w:rsidR="00744CF9" w:rsidRPr="00037FC6" w:rsidRDefault="00744CF9" w:rsidP="00AF1864">
            <w:pPr>
              <w:spacing w:after="0" w:line="240" w:lineRule="auto"/>
              <w:ind w:left="-243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1/1/1</w:t>
            </w:r>
          </w:p>
        </w:tc>
        <w:tc>
          <w:tcPr>
            <w:tcW w:w="3780" w:type="dxa"/>
            <w:shd w:val="clear" w:color="auto" w:fill="auto"/>
            <w:vAlign w:val="center"/>
            <w:hideMark/>
          </w:tcPr>
          <w:p w:rsidR="00744CF9" w:rsidRDefault="00744CF9" w:rsidP="00A82C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-Մեքենաների և սարքավորումների ընթացիկ նորոգում և պահպանում</w:t>
            </w:r>
          </w:p>
          <w:p w:rsidR="00744CF9" w:rsidRPr="00037FC6" w:rsidRDefault="00744CF9" w:rsidP="00AF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4CF9" w:rsidRPr="00A82C5D" w:rsidRDefault="00744CF9" w:rsidP="00AF1864">
            <w:pPr>
              <w:spacing w:after="0" w:line="240" w:lineRule="auto"/>
              <w:ind w:left="175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4252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744CF9" w:rsidRPr="00A82C5D" w:rsidRDefault="00744CF9" w:rsidP="00AF1864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3000.0</w:t>
            </w:r>
          </w:p>
        </w:tc>
        <w:tc>
          <w:tcPr>
            <w:tcW w:w="1260" w:type="dxa"/>
            <w:vAlign w:val="bottom"/>
          </w:tcPr>
          <w:p w:rsidR="00744CF9" w:rsidRPr="00A82C5D" w:rsidRDefault="00744CF9" w:rsidP="00A82C5D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3000.0</w:t>
            </w:r>
          </w:p>
        </w:tc>
        <w:tc>
          <w:tcPr>
            <w:tcW w:w="990" w:type="dxa"/>
            <w:vAlign w:val="bottom"/>
          </w:tcPr>
          <w:p w:rsidR="00744CF9" w:rsidRPr="00A82C5D" w:rsidRDefault="00744CF9" w:rsidP="00AF1864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3000.0</w:t>
            </w:r>
          </w:p>
        </w:tc>
      </w:tr>
      <w:tr w:rsidR="00744CF9" w:rsidRPr="0093587B" w:rsidTr="00744CF9">
        <w:trPr>
          <w:trHeight w:val="764"/>
        </w:trPr>
        <w:tc>
          <w:tcPr>
            <w:tcW w:w="1274" w:type="dxa"/>
            <w:shd w:val="clear" w:color="auto" w:fill="auto"/>
            <w:vAlign w:val="center"/>
            <w:hideMark/>
          </w:tcPr>
          <w:p w:rsidR="00744CF9" w:rsidRPr="002F41D8" w:rsidRDefault="00744CF9" w:rsidP="00AF1864">
            <w:pPr>
              <w:spacing w:after="0" w:line="240" w:lineRule="auto"/>
              <w:ind w:left="-243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/1/1</w:t>
            </w:r>
          </w:p>
        </w:tc>
        <w:tc>
          <w:tcPr>
            <w:tcW w:w="3780" w:type="dxa"/>
            <w:shd w:val="clear" w:color="auto" w:fill="auto"/>
            <w:vAlign w:val="center"/>
            <w:hideMark/>
          </w:tcPr>
          <w:p w:rsidR="00744CF9" w:rsidRDefault="00744CF9" w:rsidP="00A82C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Մասնագիտական ծառայություններ                                    </w:t>
            </w:r>
          </w:p>
          <w:p w:rsidR="00744CF9" w:rsidRDefault="00744CF9" w:rsidP="00AF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4CF9" w:rsidRPr="00A82C5D" w:rsidRDefault="00744CF9" w:rsidP="00AF1864">
            <w:pPr>
              <w:spacing w:after="0" w:line="240" w:lineRule="auto"/>
              <w:ind w:left="175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4241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744CF9" w:rsidRPr="00A82C5D" w:rsidRDefault="00744CF9" w:rsidP="00AF1864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-3000.0</w:t>
            </w:r>
          </w:p>
        </w:tc>
        <w:tc>
          <w:tcPr>
            <w:tcW w:w="1260" w:type="dxa"/>
            <w:vAlign w:val="bottom"/>
          </w:tcPr>
          <w:p w:rsidR="00744CF9" w:rsidRPr="00A82C5D" w:rsidRDefault="00A424C8" w:rsidP="00AF1864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="00744CF9">
              <w:rPr>
                <w:rFonts w:ascii="GHEA Grapalat" w:hAnsi="GHEA Grapalat"/>
                <w:color w:val="000000"/>
                <w:sz w:val="20"/>
                <w:szCs w:val="20"/>
              </w:rPr>
              <w:t>3000.0</w:t>
            </w:r>
          </w:p>
        </w:tc>
        <w:tc>
          <w:tcPr>
            <w:tcW w:w="990" w:type="dxa"/>
            <w:vAlign w:val="bottom"/>
          </w:tcPr>
          <w:p w:rsidR="00744CF9" w:rsidRPr="00A82C5D" w:rsidRDefault="00A424C8" w:rsidP="00AF1864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="00744CF9">
              <w:rPr>
                <w:rFonts w:ascii="GHEA Grapalat" w:hAnsi="GHEA Grapalat"/>
                <w:color w:val="000000"/>
                <w:sz w:val="20"/>
                <w:szCs w:val="20"/>
              </w:rPr>
              <w:t>3000.0</w:t>
            </w:r>
          </w:p>
        </w:tc>
      </w:tr>
      <w:tr w:rsidR="00744CF9" w:rsidRPr="002F41D8" w:rsidTr="00744CF9">
        <w:trPr>
          <w:trHeight w:val="764"/>
        </w:trPr>
        <w:tc>
          <w:tcPr>
            <w:tcW w:w="1274" w:type="dxa"/>
            <w:shd w:val="clear" w:color="auto" w:fill="auto"/>
            <w:vAlign w:val="center"/>
            <w:hideMark/>
          </w:tcPr>
          <w:p w:rsidR="00744CF9" w:rsidRPr="00A82C5D" w:rsidRDefault="00744CF9" w:rsidP="00AF1864">
            <w:pPr>
              <w:spacing w:after="0" w:line="240" w:lineRule="auto"/>
              <w:ind w:left="-243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9/6/1</w:t>
            </w:r>
          </w:p>
        </w:tc>
        <w:tc>
          <w:tcPr>
            <w:tcW w:w="3780" w:type="dxa"/>
            <w:shd w:val="clear" w:color="auto" w:fill="auto"/>
            <w:vAlign w:val="center"/>
            <w:hideMark/>
          </w:tcPr>
          <w:p w:rsidR="00744CF9" w:rsidRPr="007B279E" w:rsidRDefault="00744CF9" w:rsidP="00AF1864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279E">
              <w:rPr>
                <w:rFonts w:ascii="GHEA Grapalat" w:hAnsi="GHEA Grapalat"/>
                <w:sz w:val="20"/>
                <w:szCs w:val="20"/>
                <w:lang w:val="hy-AM"/>
              </w:rPr>
              <w:t>Շենքերի և շինությունների  կապիտալ վերանորոգում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4CF9" w:rsidRPr="00A82C5D" w:rsidRDefault="00744CF9" w:rsidP="00AF1864">
            <w:pPr>
              <w:spacing w:after="0" w:line="240" w:lineRule="auto"/>
              <w:ind w:left="175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5113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744CF9" w:rsidRDefault="00744CF9" w:rsidP="00AF1864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000.0</w:t>
            </w:r>
          </w:p>
        </w:tc>
        <w:tc>
          <w:tcPr>
            <w:tcW w:w="1260" w:type="dxa"/>
            <w:vAlign w:val="bottom"/>
          </w:tcPr>
          <w:p w:rsidR="00744CF9" w:rsidRDefault="00744CF9" w:rsidP="00AF1864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000.0</w:t>
            </w:r>
          </w:p>
        </w:tc>
        <w:tc>
          <w:tcPr>
            <w:tcW w:w="990" w:type="dxa"/>
            <w:vAlign w:val="bottom"/>
          </w:tcPr>
          <w:p w:rsidR="00744CF9" w:rsidRDefault="00744CF9" w:rsidP="00AF1864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000.0</w:t>
            </w:r>
          </w:p>
        </w:tc>
      </w:tr>
      <w:tr w:rsidR="00744CF9" w:rsidRPr="002F41D8" w:rsidTr="00744CF9">
        <w:trPr>
          <w:trHeight w:val="719"/>
        </w:trPr>
        <w:tc>
          <w:tcPr>
            <w:tcW w:w="1274" w:type="dxa"/>
            <w:shd w:val="clear" w:color="auto" w:fill="auto"/>
            <w:vAlign w:val="center"/>
            <w:hideMark/>
          </w:tcPr>
          <w:p w:rsidR="00744CF9" w:rsidRPr="00744CF9" w:rsidRDefault="00744CF9" w:rsidP="00AF1864">
            <w:pPr>
              <w:spacing w:after="0" w:line="240" w:lineRule="auto"/>
              <w:ind w:left="-243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6/6/1</w:t>
            </w:r>
          </w:p>
        </w:tc>
        <w:tc>
          <w:tcPr>
            <w:tcW w:w="3780" w:type="dxa"/>
            <w:shd w:val="clear" w:color="auto" w:fill="auto"/>
            <w:vAlign w:val="center"/>
            <w:hideMark/>
          </w:tcPr>
          <w:p w:rsidR="00744CF9" w:rsidRPr="001D2805" w:rsidRDefault="00744CF9" w:rsidP="00AF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279E">
              <w:rPr>
                <w:rFonts w:ascii="GHEA Grapalat" w:hAnsi="GHEA Grapalat"/>
                <w:sz w:val="20"/>
                <w:szCs w:val="20"/>
                <w:lang w:val="hy-AM"/>
              </w:rPr>
              <w:t>Շենքերի և շինությունների  կապիտալ վերանորոգում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4CF9" w:rsidRPr="00744CF9" w:rsidRDefault="00744CF9" w:rsidP="00AF1864">
            <w:pPr>
              <w:spacing w:after="0" w:line="240" w:lineRule="auto"/>
              <w:ind w:left="175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5113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744CF9" w:rsidRPr="00744CF9" w:rsidRDefault="00744CF9" w:rsidP="00AF1864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-2000.0</w:t>
            </w:r>
          </w:p>
        </w:tc>
        <w:tc>
          <w:tcPr>
            <w:tcW w:w="1260" w:type="dxa"/>
            <w:vAlign w:val="bottom"/>
          </w:tcPr>
          <w:p w:rsidR="00744CF9" w:rsidRPr="00744CF9" w:rsidRDefault="00744CF9" w:rsidP="00AF1864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-2000.0</w:t>
            </w:r>
          </w:p>
        </w:tc>
        <w:tc>
          <w:tcPr>
            <w:tcW w:w="990" w:type="dxa"/>
            <w:vAlign w:val="bottom"/>
          </w:tcPr>
          <w:p w:rsidR="00744CF9" w:rsidRPr="00744CF9" w:rsidRDefault="00744CF9" w:rsidP="00AF1864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-2000.0</w:t>
            </w:r>
          </w:p>
        </w:tc>
      </w:tr>
    </w:tbl>
    <w:p w:rsidR="00134E7D" w:rsidRPr="00737877" w:rsidRDefault="00134E7D" w:rsidP="00134E7D">
      <w:pPr>
        <w:spacing w:after="0" w:line="240" w:lineRule="auto"/>
        <w:jc w:val="both"/>
        <w:rPr>
          <w:rFonts w:ascii="GHEA Grapalat" w:hAnsi="GHEA Grapalat" w:cs="Sylfaen"/>
          <w:sz w:val="20"/>
          <w:szCs w:val="20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                             </w:t>
      </w:r>
    </w:p>
    <w:p w:rsidR="00134E7D" w:rsidRPr="00737877" w:rsidRDefault="00134E7D" w:rsidP="00134E7D">
      <w:pPr>
        <w:spacing w:after="0" w:line="240" w:lineRule="auto"/>
        <w:jc w:val="both"/>
        <w:rPr>
          <w:rFonts w:ascii="GHEA Grapalat" w:hAnsi="GHEA Grapalat" w:cs="Sylfaen"/>
          <w:sz w:val="20"/>
          <w:szCs w:val="20"/>
        </w:rPr>
      </w:pPr>
    </w:p>
    <w:p w:rsidR="00134E7D" w:rsidRPr="00D64B05" w:rsidRDefault="00134E7D" w:rsidP="00134E7D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p w:rsidR="00134E7D" w:rsidRPr="00D64B05" w:rsidRDefault="00134E7D" w:rsidP="00134E7D">
      <w:pPr>
        <w:spacing w:after="100" w:afterAutospacing="1" w:line="240" w:lineRule="auto"/>
        <w:ind w:firstLine="425"/>
        <w:contextualSpacing/>
        <w:rPr>
          <w:rFonts w:ascii="GHEA Grapalat" w:hAnsi="GHEA Grapalat"/>
          <w:sz w:val="20"/>
          <w:lang w:val="hy-AM"/>
        </w:rPr>
      </w:pPr>
    </w:p>
    <w:sectPr w:rsidR="00134E7D" w:rsidRPr="00D64B05" w:rsidSect="00076C0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18A" w:rsidRDefault="009C718A" w:rsidP="00986E8B">
      <w:pPr>
        <w:spacing w:after="0" w:line="240" w:lineRule="auto"/>
      </w:pPr>
      <w:r>
        <w:separator/>
      </w:r>
    </w:p>
  </w:endnote>
  <w:endnote w:type="continuationSeparator" w:id="1">
    <w:p w:rsidR="009C718A" w:rsidRDefault="009C718A" w:rsidP="0098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18A" w:rsidRDefault="009C718A" w:rsidP="00986E8B">
      <w:pPr>
        <w:spacing w:after="0" w:line="240" w:lineRule="auto"/>
      </w:pPr>
      <w:r>
        <w:separator/>
      </w:r>
    </w:p>
  </w:footnote>
  <w:footnote w:type="continuationSeparator" w:id="1">
    <w:p w:rsidR="009C718A" w:rsidRDefault="009C718A" w:rsidP="00986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426E"/>
    <w:multiLevelType w:val="hybridMultilevel"/>
    <w:tmpl w:val="390251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D5F18"/>
    <w:multiLevelType w:val="hybridMultilevel"/>
    <w:tmpl w:val="D16A5F7E"/>
    <w:lvl w:ilvl="0" w:tplc="362C7E90">
      <w:start w:val="1"/>
      <w:numFmt w:val="decimal"/>
      <w:lvlText w:val="%1."/>
      <w:lvlJc w:val="left"/>
      <w:pPr>
        <w:ind w:left="2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1" w:hanging="360"/>
      </w:pPr>
    </w:lvl>
    <w:lvl w:ilvl="2" w:tplc="0419001B" w:tentative="1">
      <w:start w:val="1"/>
      <w:numFmt w:val="lowerRoman"/>
      <w:lvlText w:val="%3."/>
      <w:lvlJc w:val="right"/>
      <w:pPr>
        <w:ind w:left="1681" w:hanging="180"/>
      </w:pPr>
    </w:lvl>
    <w:lvl w:ilvl="3" w:tplc="0419000F" w:tentative="1">
      <w:start w:val="1"/>
      <w:numFmt w:val="decimal"/>
      <w:lvlText w:val="%4."/>
      <w:lvlJc w:val="left"/>
      <w:pPr>
        <w:ind w:left="2401" w:hanging="360"/>
      </w:pPr>
    </w:lvl>
    <w:lvl w:ilvl="4" w:tplc="04190019" w:tentative="1">
      <w:start w:val="1"/>
      <w:numFmt w:val="lowerLetter"/>
      <w:lvlText w:val="%5."/>
      <w:lvlJc w:val="left"/>
      <w:pPr>
        <w:ind w:left="3121" w:hanging="360"/>
      </w:pPr>
    </w:lvl>
    <w:lvl w:ilvl="5" w:tplc="0419001B" w:tentative="1">
      <w:start w:val="1"/>
      <w:numFmt w:val="lowerRoman"/>
      <w:lvlText w:val="%6."/>
      <w:lvlJc w:val="right"/>
      <w:pPr>
        <w:ind w:left="3841" w:hanging="180"/>
      </w:pPr>
    </w:lvl>
    <w:lvl w:ilvl="6" w:tplc="0419000F" w:tentative="1">
      <w:start w:val="1"/>
      <w:numFmt w:val="decimal"/>
      <w:lvlText w:val="%7."/>
      <w:lvlJc w:val="left"/>
      <w:pPr>
        <w:ind w:left="4561" w:hanging="360"/>
      </w:pPr>
    </w:lvl>
    <w:lvl w:ilvl="7" w:tplc="04190019" w:tentative="1">
      <w:start w:val="1"/>
      <w:numFmt w:val="lowerLetter"/>
      <w:lvlText w:val="%8."/>
      <w:lvlJc w:val="left"/>
      <w:pPr>
        <w:ind w:left="5281" w:hanging="360"/>
      </w:pPr>
    </w:lvl>
    <w:lvl w:ilvl="8" w:tplc="0419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2">
    <w:nsid w:val="44790CB7"/>
    <w:multiLevelType w:val="hybridMultilevel"/>
    <w:tmpl w:val="4F06E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261BD"/>
    <w:multiLevelType w:val="hybridMultilevel"/>
    <w:tmpl w:val="EC9CC7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2C46"/>
    <w:rsid w:val="00001F3E"/>
    <w:rsid w:val="0000471E"/>
    <w:rsid w:val="00004AF9"/>
    <w:rsid w:val="00010408"/>
    <w:rsid w:val="0001124E"/>
    <w:rsid w:val="0001183C"/>
    <w:rsid w:val="0001328A"/>
    <w:rsid w:val="00017245"/>
    <w:rsid w:val="00017EB5"/>
    <w:rsid w:val="0002132C"/>
    <w:rsid w:val="00023688"/>
    <w:rsid w:val="00041524"/>
    <w:rsid w:val="00042CB6"/>
    <w:rsid w:val="00043AF4"/>
    <w:rsid w:val="00047AF3"/>
    <w:rsid w:val="00050435"/>
    <w:rsid w:val="00052B3F"/>
    <w:rsid w:val="00052D10"/>
    <w:rsid w:val="000532BC"/>
    <w:rsid w:val="00070770"/>
    <w:rsid w:val="00071801"/>
    <w:rsid w:val="00071A48"/>
    <w:rsid w:val="00076C02"/>
    <w:rsid w:val="000909D0"/>
    <w:rsid w:val="0009177C"/>
    <w:rsid w:val="0009507E"/>
    <w:rsid w:val="00095927"/>
    <w:rsid w:val="000A1C00"/>
    <w:rsid w:val="000A1C50"/>
    <w:rsid w:val="000A4EF8"/>
    <w:rsid w:val="000B28A6"/>
    <w:rsid w:val="000B331E"/>
    <w:rsid w:val="000B535C"/>
    <w:rsid w:val="000B5947"/>
    <w:rsid w:val="000C0869"/>
    <w:rsid w:val="000C0A5E"/>
    <w:rsid w:val="000C13A5"/>
    <w:rsid w:val="000C4431"/>
    <w:rsid w:val="000E663A"/>
    <w:rsid w:val="000E7812"/>
    <w:rsid w:val="000E7E17"/>
    <w:rsid w:val="000F0253"/>
    <w:rsid w:val="000F0937"/>
    <w:rsid w:val="000F16D9"/>
    <w:rsid w:val="00100C8E"/>
    <w:rsid w:val="0010737A"/>
    <w:rsid w:val="00117B82"/>
    <w:rsid w:val="00120DA9"/>
    <w:rsid w:val="001231E2"/>
    <w:rsid w:val="001248C9"/>
    <w:rsid w:val="0012505A"/>
    <w:rsid w:val="00125D60"/>
    <w:rsid w:val="00131A7A"/>
    <w:rsid w:val="00134E7D"/>
    <w:rsid w:val="00135076"/>
    <w:rsid w:val="00140EF2"/>
    <w:rsid w:val="00140FD8"/>
    <w:rsid w:val="00145771"/>
    <w:rsid w:val="001502C4"/>
    <w:rsid w:val="00150867"/>
    <w:rsid w:val="00153B8A"/>
    <w:rsid w:val="00155422"/>
    <w:rsid w:val="00161CBD"/>
    <w:rsid w:val="001648A6"/>
    <w:rsid w:val="00166E4E"/>
    <w:rsid w:val="001734FB"/>
    <w:rsid w:val="00180168"/>
    <w:rsid w:val="00181E40"/>
    <w:rsid w:val="0018239D"/>
    <w:rsid w:val="0018492A"/>
    <w:rsid w:val="001873EA"/>
    <w:rsid w:val="00190FB6"/>
    <w:rsid w:val="00191BCD"/>
    <w:rsid w:val="00196144"/>
    <w:rsid w:val="0019625D"/>
    <w:rsid w:val="001A1267"/>
    <w:rsid w:val="001A28F6"/>
    <w:rsid w:val="001A3797"/>
    <w:rsid w:val="001A3A88"/>
    <w:rsid w:val="001A428D"/>
    <w:rsid w:val="001A7329"/>
    <w:rsid w:val="001B1361"/>
    <w:rsid w:val="001B2756"/>
    <w:rsid w:val="001B6211"/>
    <w:rsid w:val="001B77C3"/>
    <w:rsid w:val="001C3255"/>
    <w:rsid w:val="001C6A2A"/>
    <w:rsid w:val="001C72CE"/>
    <w:rsid w:val="001C765C"/>
    <w:rsid w:val="001D2001"/>
    <w:rsid w:val="001D2F2D"/>
    <w:rsid w:val="001D4815"/>
    <w:rsid w:val="001D534C"/>
    <w:rsid w:val="001E006B"/>
    <w:rsid w:val="001E0176"/>
    <w:rsid w:val="001E0CA3"/>
    <w:rsid w:val="001E2E22"/>
    <w:rsid w:val="001E41F5"/>
    <w:rsid w:val="001E6819"/>
    <w:rsid w:val="001E69DC"/>
    <w:rsid w:val="001F14CF"/>
    <w:rsid w:val="001F2AD2"/>
    <w:rsid w:val="001F49D7"/>
    <w:rsid w:val="001F7514"/>
    <w:rsid w:val="002005C1"/>
    <w:rsid w:val="00202306"/>
    <w:rsid w:val="00206F43"/>
    <w:rsid w:val="002076B8"/>
    <w:rsid w:val="00207CDC"/>
    <w:rsid w:val="00210150"/>
    <w:rsid w:val="00213EBF"/>
    <w:rsid w:val="002149FB"/>
    <w:rsid w:val="00215D2E"/>
    <w:rsid w:val="0022584C"/>
    <w:rsid w:val="00230E68"/>
    <w:rsid w:val="00231769"/>
    <w:rsid w:val="00235DCB"/>
    <w:rsid w:val="00243EF1"/>
    <w:rsid w:val="00245092"/>
    <w:rsid w:val="00245BF0"/>
    <w:rsid w:val="00247BEC"/>
    <w:rsid w:val="00250DE5"/>
    <w:rsid w:val="00261A30"/>
    <w:rsid w:val="00267811"/>
    <w:rsid w:val="00274503"/>
    <w:rsid w:val="00274CF9"/>
    <w:rsid w:val="00277281"/>
    <w:rsid w:val="00283067"/>
    <w:rsid w:val="00283EA4"/>
    <w:rsid w:val="0029114F"/>
    <w:rsid w:val="00292437"/>
    <w:rsid w:val="002A06CD"/>
    <w:rsid w:val="002A1CA9"/>
    <w:rsid w:val="002A40DD"/>
    <w:rsid w:val="002A537E"/>
    <w:rsid w:val="002B42C8"/>
    <w:rsid w:val="002B44CE"/>
    <w:rsid w:val="002B56CC"/>
    <w:rsid w:val="002B6149"/>
    <w:rsid w:val="002B6856"/>
    <w:rsid w:val="002C0090"/>
    <w:rsid w:val="002C034D"/>
    <w:rsid w:val="002C31F2"/>
    <w:rsid w:val="002C6A34"/>
    <w:rsid w:val="002D160A"/>
    <w:rsid w:val="002D39D1"/>
    <w:rsid w:val="002D3BAA"/>
    <w:rsid w:val="002D6366"/>
    <w:rsid w:val="002D7E93"/>
    <w:rsid w:val="002E327E"/>
    <w:rsid w:val="002E4422"/>
    <w:rsid w:val="002E6163"/>
    <w:rsid w:val="002F276D"/>
    <w:rsid w:val="002F2C57"/>
    <w:rsid w:val="002F6313"/>
    <w:rsid w:val="003006DC"/>
    <w:rsid w:val="003009EF"/>
    <w:rsid w:val="00302B7C"/>
    <w:rsid w:val="00306458"/>
    <w:rsid w:val="003065FF"/>
    <w:rsid w:val="0031098A"/>
    <w:rsid w:val="00311D2A"/>
    <w:rsid w:val="00314CDF"/>
    <w:rsid w:val="00316636"/>
    <w:rsid w:val="00317CCF"/>
    <w:rsid w:val="0032090E"/>
    <w:rsid w:val="00327ACD"/>
    <w:rsid w:val="00342344"/>
    <w:rsid w:val="00342F1B"/>
    <w:rsid w:val="003445B1"/>
    <w:rsid w:val="00344AC1"/>
    <w:rsid w:val="003473A4"/>
    <w:rsid w:val="00347EF3"/>
    <w:rsid w:val="00350469"/>
    <w:rsid w:val="00353B61"/>
    <w:rsid w:val="003551B8"/>
    <w:rsid w:val="003600C1"/>
    <w:rsid w:val="00361D2D"/>
    <w:rsid w:val="00362C46"/>
    <w:rsid w:val="00364083"/>
    <w:rsid w:val="00365D9B"/>
    <w:rsid w:val="00367E99"/>
    <w:rsid w:val="00370AA5"/>
    <w:rsid w:val="00385C8E"/>
    <w:rsid w:val="00387B71"/>
    <w:rsid w:val="00392CA7"/>
    <w:rsid w:val="00394207"/>
    <w:rsid w:val="00395028"/>
    <w:rsid w:val="003A1B17"/>
    <w:rsid w:val="003A22E7"/>
    <w:rsid w:val="003A2E0D"/>
    <w:rsid w:val="003A5494"/>
    <w:rsid w:val="003B1901"/>
    <w:rsid w:val="003B2A6C"/>
    <w:rsid w:val="003B2DD4"/>
    <w:rsid w:val="003B3D16"/>
    <w:rsid w:val="003C0DD2"/>
    <w:rsid w:val="003C6968"/>
    <w:rsid w:val="003D22C6"/>
    <w:rsid w:val="003D2D62"/>
    <w:rsid w:val="003D3AFC"/>
    <w:rsid w:val="003E0584"/>
    <w:rsid w:val="003E174D"/>
    <w:rsid w:val="003F0BBE"/>
    <w:rsid w:val="003F3014"/>
    <w:rsid w:val="003F361C"/>
    <w:rsid w:val="003F4958"/>
    <w:rsid w:val="00404ECE"/>
    <w:rsid w:val="00412BB5"/>
    <w:rsid w:val="00412FC0"/>
    <w:rsid w:val="00421A9E"/>
    <w:rsid w:val="004274E6"/>
    <w:rsid w:val="004300CD"/>
    <w:rsid w:val="00430AE7"/>
    <w:rsid w:val="00452C8D"/>
    <w:rsid w:val="00453161"/>
    <w:rsid w:val="00457F9A"/>
    <w:rsid w:val="00460E44"/>
    <w:rsid w:val="00462EC3"/>
    <w:rsid w:val="004715B8"/>
    <w:rsid w:val="00474825"/>
    <w:rsid w:val="00481600"/>
    <w:rsid w:val="0048588B"/>
    <w:rsid w:val="00490ADC"/>
    <w:rsid w:val="00495069"/>
    <w:rsid w:val="004A0C94"/>
    <w:rsid w:val="004A4183"/>
    <w:rsid w:val="004B1B41"/>
    <w:rsid w:val="004B55C9"/>
    <w:rsid w:val="004C023C"/>
    <w:rsid w:val="004C1EEB"/>
    <w:rsid w:val="004C5598"/>
    <w:rsid w:val="004C5A16"/>
    <w:rsid w:val="004D2487"/>
    <w:rsid w:val="004D6D7C"/>
    <w:rsid w:val="004E0A54"/>
    <w:rsid w:val="004E3081"/>
    <w:rsid w:val="004E35C5"/>
    <w:rsid w:val="004F2FC8"/>
    <w:rsid w:val="004F33B5"/>
    <w:rsid w:val="004F44BA"/>
    <w:rsid w:val="004F66C7"/>
    <w:rsid w:val="005001B3"/>
    <w:rsid w:val="0050347F"/>
    <w:rsid w:val="00504A2E"/>
    <w:rsid w:val="00505834"/>
    <w:rsid w:val="00506B69"/>
    <w:rsid w:val="00513AF4"/>
    <w:rsid w:val="00516DF8"/>
    <w:rsid w:val="0051707A"/>
    <w:rsid w:val="00520854"/>
    <w:rsid w:val="00526453"/>
    <w:rsid w:val="00530817"/>
    <w:rsid w:val="00530D18"/>
    <w:rsid w:val="00531C20"/>
    <w:rsid w:val="0053270C"/>
    <w:rsid w:val="00535DCA"/>
    <w:rsid w:val="005369C4"/>
    <w:rsid w:val="00537024"/>
    <w:rsid w:val="00545078"/>
    <w:rsid w:val="0055148C"/>
    <w:rsid w:val="005551C9"/>
    <w:rsid w:val="00555EDD"/>
    <w:rsid w:val="005560C6"/>
    <w:rsid w:val="00562923"/>
    <w:rsid w:val="00564384"/>
    <w:rsid w:val="005646EE"/>
    <w:rsid w:val="00570EAE"/>
    <w:rsid w:val="00576187"/>
    <w:rsid w:val="0057699E"/>
    <w:rsid w:val="005843B4"/>
    <w:rsid w:val="005859BD"/>
    <w:rsid w:val="005904DE"/>
    <w:rsid w:val="00591473"/>
    <w:rsid w:val="00593594"/>
    <w:rsid w:val="0059446D"/>
    <w:rsid w:val="005966C2"/>
    <w:rsid w:val="005A3295"/>
    <w:rsid w:val="005B2E23"/>
    <w:rsid w:val="005B4D52"/>
    <w:rsid w:val="005B6963"/>
    <w:rsid w:val="005B76A8"/>
    <w:rsid w:val="005C1594"/>
    <w:rsid w:val="005C20FB"/>
    <w:rsid w:val="005C32D3"/>
    <w:rsid w:val="005C36F2"/>
    <w:rsid w:val="005C4CE2"/>
    <w:rsid w:val="005D1AB5"/>
    <w:rsid w:val="005D2B00"/>
    <w:rsid w:val="005D58A1"/>
    <w:rsid w:val="005E4192"/>
    <w:rsid w:val="005E51EF"/>
    <w:rsid w:val="005E6114"/>
    <w:rsid w:val="005E6ED8"/>
    <w:rsid w:val="005F0F7E"/>
    <w:rsid w:val="005F13DC"/>
    <w:rsid w:val="005F1AE6"/>
    <w:rsid w:val="005F2782"/>
    <w:rsid w:val="005F3DA3"/>
    <w:rsid w:val="005F5FCE"/>
    <w:rsid w:val="00602F42"/>
    <w:rsid w:val="00606623"/>
    <w:rsid w:val="006066AA"/>
    <w:rsid w:val="0061119B"/>
    <w:rsid w:val="006156EC"/>
    <w:rsid w:val="006176C3"/>
    <w:rsid w:val="00621B81"/>
    <w:rsid w:val="00625037"/>
    <w:rsid w:val="0062761D"/>
    <w:rsid w:val="006359B4"/>
    <w:rsid w:val="00637286"/>
    <w:rsid w:val="00640F3A"/>
    <w:rsid w:val="006442D1"/>
    <w:rsid w:val="00650E5C"/>
    <w:rsid w:val="00654CE7"/>
    <w:rsid w:val="006604DA"/>
    <w:rsid w:val="00660CFA"/>
    <w:rsid w:val="00663699"/>
    <w:rsid w:val="00673400"/>
    <w:rsid w:val="00675D8A"/>
    <w:rsid w:val="0067688C"/>
    <w:rsid w:val="00680007"/>
    <w:rsid w:val="006849D5"/>
    <w:rsid w:val="00684A4D"/>
    <w:rsid w:val="0068539C"/>
    <w:rsid w:val="00686080"/>
    <w:rsid w:val="006A2428"/>
    <w:rsid w:val="006B10ED"/>
    <w:rsid w:val="006B3628"/>
    <w:rsid w:val="006B3CFE"/>
    <w:rsid w:val="006B45CD"/>
    <w:rsid w:val="006B72DE"/>
    <w:rsid w:val="006C1E92"/>
    <w:rsid w:val="006C330F"/>
    <w:rsid w:val="006C4AD7"/>
    <w:rsid w:val="006C4EA7"/>
    <w:rsid w:val="006E03F5"/>
    <w:rsid w:val="006E2319"/>
    <w:rsid w:val="006F21D2"/>
    <w:rsid w:val="006F7507"/>
    <w:rsid w:val="007005C1"/>
    <w:rsid w:val="00702A2D"/>
    <w:rsid w:val="0070388F"/>
    <w:rsid w:val="00704537"/>
    <w:rsid w:val="00710151"/>
    <w:rsid w:val="00713806"/>
    <w:rsid w:val="00715030"/>
    <w:rsid w:val="007168CD"/>
    <w:rsid w:val="00716B05"/>
    <w:rsid w:val="00716C5F"/>
    <w:rsid w:val="00717676"/>
    <w:rsid w:val="007215C8"/>
    <w:rsid w:val="00726A77"/>
    <w:rsid w:val="00733226"/>
    <w:rsid w:val="00733E72"/>
    <w:rsid w:val="00742278"/>
    <w:rsid w:val="00742B8A"/>
    <w:rsid w:val="0074325D"/>
    <w:rsid w:val="007446E6"/>
    <w:rsid w:val="00744C65"/>
    <w:rsid w:val="00744CF9"/>
    <w:rsid w:val="00747C15"/>
    <w:rsid w:val="00747C60"/>
    <w:rsid w:val="00762318"/>
    <w:rsid w:val="00772C87"/>
    <w:rsid w:val="0077393E"/>
    <w:rsid w:val="00777928"/>
    <w:rsid w:val="007820FD"/>
    <w:rsid w:val="0078323F"/>
    <w:rsid w:val="007840F9"/>
    <w:rsid w:val="00784472"/>
    <w:rsid w:val="00785F72"/>
    <w:rsid w:val="007919AB"/>
    <w:rsid w:val="007951D7"/>
    <w:rsid w:val="00796F79"/>
    <w:rsid w:val="00797DC5"/>
    <w:rsid w:val="007A0515"/>
    <w:rsid w:val="007A196D"/>
    <w:rsid w:val="007A26F9"/>
    <w:rsid w:val="007A39AE"/>
    <w:rsid w:val="007A5194"/>
    <w:rsid w:val="007A7C5A"/>
    <w:rsid w:val="007B0ECA"/>
    <w:rsid w:val="007B4213"/>
    <w:rsid w:val="007C43E3"/>
    <w:rsid w:val="007C4466"/>
    <w:rsid w:val="007C4C78"/>
    <w:rsid w:val="007C5C5D"/>
    <w:rsid w:val="007C6D60"/>
    <w:rsid w:val="007D4E53"/>
    <w:rsid w:val="007D69C8"/>
    <w:rsid w:val="007D7006"/>
    <w:rsid w:val="007E00D2"/>
    <w:rsid w:val="007E036F"/>
    <w:rsid w:val="007E12A0"/>
    <w:rsid w:val="007E1374"/>
    <w:rsid w:val="007E6375"/>
    <w:rsid w:val="007E6DCD"/>
    <w:rsid w:val="007F0E65"/>
    <w:rsid w:val="007F323A"/>
    <w:rsid w:val="00802118"/>
    <w:rsid w:val="008200C1"/>
    <w:rsid w:val="00820ABF"/>
    <w:rsid w:val="0082275A"/>
    <w:rsid w:val="008275E4"/>
    <w:rsid w:val="00830C01"/>
    <w:rsid w:val="00835663"/>
    <w:rsid w:val="00835D16"/>
    <w:rsid w:val="0084334A"/>
    <w:rsid w:val="0084680F"/>
    <w:rsid w:val="0085041E"/>
    <w:rsid w:val="00851508"/>
    <w:rsid w:val="00856387"/>
    <w:rsid w:val="00861F28"/>
    <w:rsid w:val="008669F9"/>
    <w:rsid w:val="008710E7"/>
    <w:rsid w:val="00873DE4"/>
    <w:rsid w:val="0087764B"/>
    <w:rsid w:val="0088297C"/>
    <w:rsid w:val="00883831"/>
    <w:rsid w:val="00883EB9"/>
    <w:rsid w:val="0088432E"/>
    <w:rsid w:val="00887D9C"/>
    <w:rsid w:val="008935C9"/>
    <w:rsid w:val="00895656"/>
    <w:rsid w:val="008A0962"/>
    <w:rsid w:val="008A0A30"/>
    <w:rsid w:val="008A0EB0"/>
    <w:rsid w:val="008B7226"/>
    <w:rsid w:val="008C052A"/>
    <w:rsid w:val="008C112E"/>
    <w:rsid w:val="008C26A6"/>
    <w:rsid w:val="008C6A86"/>
    <w:rsid w:val="008D065C"/>
    <w:rsid w:val="008D73C2"/>
    <w:rsid w:val="008E407C"/>
    <w:rsid w:val="008F05C3"/>
    <w:rsid w:val="008F1C85"/>
    <w:rsid w:val="008F2ADB"/>
    <w:rsid w:val="008F2FE2"/>
    <w:rsid w:val="008F4FFD"/>
    <w:rsid w:val="008F5711"/>
    <w:rsid w:val="00902CC3"/>
    <w:rsid w:val="00903FCD"/>
    <w:rsid w:val="009040DC"/>
    <w:rsid w:val="00904E0C"/>
    <w:rsid w:val="00905CC8"/>
    <w:rsid w:val="0092146C"/>
    <w:rsid w:val="00923029"/>
    <w:rsid w:val="009336B4"/>
    <w:rsid w:val="00940133"/>
    <w:rsid w:val="00946E88"/>
    <w:rsid w:val="009534F7"/>
    <w:rsid w:val="00954518"/>
    <w:rsid w:val="00966B69"/>
    <w:rsid w:val="00970803"/>
    <w:rsid w:val="00970829"/>
    <w:rsid w:val="009732DC"/>
    <w:rsid w:val="00973982"/>
    <w:rsid w:val="009744A5"/>
    <w:rsid w:val="00980CB2"/>
    <w:rsid w:val="00981455"/>
    <w:rsid w:val="00981D0B"/>
    <w:rsid w:val="009833FC"/>
    <w:rsid w:val="0098644C"/>
    <w:rsid w:val="00986E8B"/>
    <w:rsid w:val="00992AC0"/>
    <w:rsid w:val="009A24BE"/>
    <w:rsid w:val="009A558A"/>
    <w:rsid w:val="009A5CD2"/>
    <w:rsid w:val="009A614A"/>
    <w:rsid w:val="009B1A0D"/>
    <w:rsid w:val="009B2912"/>
    <w:rsid w:val="009B2D05"/>
    <w:rsid w:val="009B3990"/>
    <w:rsid w:val="009B413C"/>
    <w:rsid w:val="009B62A7"/>
    <w:rsid w:val="009C05B3"/>
    <w:rsid w:val="009C14FE"/>
    <w:rsid w:val="009C21B4"/>
    <w:rsid w:val="009C3EB2"/>
    <w:rsid w:val="009C5650"/>
    <w:rsid w:val="009C718A"/>
    <w:rsid w:val="009C7C62"/>
    <w:rsid w:val="009E6F97"/>
    <w:rsid w:val="00A008C6"/>
    <w:rsid w:val="00A03587"/>
    <w:rsid w:val="00A07741"/>
    <w:rsid w:val="00A10D64"/>
    <w:rsid w:val="00A12223"/>
    <w:rsid w:val="00A157F6"/>
    <w:rsid w:val="00A15FEB"/>
    <w:rsid w:val="00A23E9D"/>
    <w:rsid w:val="00A24B42"/>
    <w:rsid w:val="00A24E6E"/>
    <w:rsid w:val="00A25C97"/>
    <w:rsid w:val="00A27D61"/>
    <w:rsid w:val="00A30A6D"/>
    <w:rsid w:val="00A315AC"/>
    <w:rsid w:val="00A327EF"/>
    <w:rsid w:val="00A355B9"/>
    <w:rsid w:val="00A402A3"/>
    <w:rsid w:val="00A41FC7"/>
    <w:rsid w:val="00A424C8"/>
    <w:rsid w:val="00A42CBD"/>
    <w:rsid w:val="00A44D6B"/>
    <w:rsid w:val="00A45BA2"/>
    <w:rsid w:val="00A47A90"/>
    <w:rsid w:val="00A51893"/>
    <w:rsid w:val="00A5226D"/>
    <w:rsid w:val="00A52D15"/>
    <w:rsid w:val="00A53C8C"/>
    <w:rsid w:val="00A54C73"/>
    <w:rsid w:val="00A6152C"/>
    <w:rsid w:val="00A62A28"/>
    <w:rsid w:val="00A63081"/>
    <w:rsid w:val="00A657A5"/>
    <w:rsid w:val="00A6642A"/>
    <w:rsid w:val="00A67832"/>
    <w:rsid w:val="00A70437"/>
    <w:rsid w:val="00A71AFE"/>
    <w:rsid w:val="00A71D9C"/>
    <w:rsid w:val="00A7334E"/>
    <w:rsid w:val="00A77292"/>
    <w:rsid w:val="00A8249E"/>
    <w:rsid w:val="00A82C5D"/>
    <w:rsid w:val="00A8404E"/>
    <w:rsid w:val="00A85025"/>
    <w:rsid w:val="00A917A6"/>
    <w:rsid w:val="00A91FBF"/>
    <w:rsid w:val="00A94A66"/>
    <w:rsid w:val="00A979E4"/>
    <w:rsid w:val="00AA46D0"/>
    <w:rsid w:val="00AA4BD2"/>
    <w:rsid w:val="00AB17CC"/>
    <w:rsid w:val="00AB1DB3"/>
    <w:rsid w:val="00AB364C"/>
    <w:rsid w:val="00AC026D"/>
    <w:rsid w:val="00AC18BC"/>
    <w:rsid w:val="00AC1C59"/>
    <w:rsid w:val="00AC1D24"/>
    <w:rsid w:val="00AC21CD"/>
    <w:rsid w:val="00AC2334"/>
    <w:rsid w:val="00AC3B63"/>
    <w:rsid w:val="00AC656B"/>
    <w:rsid w:val="00AD1751"/>
    <w:rsid w:val="00AD4237"/>
    <w:rsid w:val="00AE102B"/>
    <w:rsid w:val="00AE13F2"/>
    <w:rsid w:val="00AE1A7F"/>
    <w:rsid w:val="00AE68E2"/>
    <w:rsid w:val="00AF0CA6"/>
    <w:rsid w:val="00AF2798"/>
    <w:rsid w:val="00AF4285"/>
    <w:rsid w:val="00AF678E"/>
    <w:rsid w:val="00B15584"/>
    <w:rsid w:val="00B21697"/>
    <w:rsid w:val="00B2492B"/>
    <w:rsid w:val="00B24FE5"/>
    <w:rsid w:val="00B2676F"/>
    <w:rsid w:val="00B2791F"/>
    <w:rsid w:val="00B27A0D"/>
    <w:rsid w:val="00B27C7F"/>
    <w:rsid w:val="00B3350E"/>
    <w:rsid w:val="00B358CB"/>
    <w:rsid w:val="00B3620F"/>
    <w:rsid w:val="00B40A14"/>
    <w:rsid w:val="00B457C7"/>
    <w:rsid w:val="00B4682E"/>
    <w:rsid w:val="00B46FB3"/>
    <w:rsid w:val="00B51A6E"/>
    <w:rsid w:val="00B51D95"/>
    <w:rsid w:val="00B60841"/>
    <w:rsid w:val="00B62F78"/>
    <w:rsid w:val="00B65C29"/>
    <w:rsid w:val="00B675FC"/>
    <w:rsid w:val="00B774E0"/>
    <w:rsid w:val="00B80CE3"/>
    <w:rsid w:val="00B81A85"/>
    <w:rsid w:val="00B82C8F"/>
    <w:rsid w:val="00B90F2A"/>
    <w:rsid w:val="00B916D5"/>
    <w:rsid w:val="00B94441"/>
    <w:rsid w:val="00B94FFD"/>
    <w:rsid w:val="00B95406"/>
    <w:rsid w:val="00BA1BE8"/>
    <w:rsid w:val="00BA3E59"/>
    <w:rsid w:val="00BA5D76"/>
    <w:rsid w:val="00BA60BA"/>
    <w:rsid w:val="00BB1047"/>
    <w:rsid w:val="00BB259E"/>
    <w:rsid w:val="00BB7DA4"/>
    <w:rsid w:val="00BC2275"/>
    <w:rsid w:val="00BC5088"/>
    <w:rsid w:val="00BC65C1"/>
    <w:rsid w:val="00BD0CB0"/>
    <w:rsid w:val="00BD789E"/>
    <w:rsid w:val="00BE0639"/>
    <w:rsid w:val="00BF6FC1"/>
    <w:rsid w:val="00C012C1"/>
    <w:rsid w:val="00C07DCF"/>
    <w:rsid w:val="00C141E1"/>
    <w:rsid w:val="00C166BA"/>
    <w:rsid w:val="00C17E07"/>
    <w:rsid w:val="00C22A4A"/>
    <w:rsid w:val="00C25945"/>
    <w:rsid w:val="00C26766"/>
    <w:rsid w:val="00C27412"/>
    <w:rsid w:val="00C27899"/>
    <w:rsid w:val="00C31DD5"/>
    <w:rsid w:val="00C3369D"/>
    <w:rsid w:val="00C3435D"/>
    <w:rsid w:val="00C4068D"/>
    <w:rsid w:val="00C42E9F"/>
    <w:rsid w:val="00C457FA"/>
    <w:rsid w:val="00C47BB2"/>
    <w:rsid w:val="00C47CBC"/>
    <w:rsid w:val="00C5105D"/>
    <w:rsid w:val="00C57C04"/>
    <w:rsid w:val="00C60906"/>
    <w:rsid w:val="00C85CF6"/>
    <w:rsid w:val="00C86ECC"/>
    <w:rsid w:val="00C9386B"/>
    <w:rsid w:val="00C9404B"/>
    <w:rsid w:val="00C97ADD"/>
    <w:rsid w:val="00C97ED6"/>
    <w:rsid w:val="00CA0EF0"/>
    <w:rsid w:val="00CA4299"/>
    <w:rsid w:val="00CA781D"/>
    <w:rsid w:val="00CB07B3"/>
    <w:rsid w:val="00CB30D8"/>
    <w:rsid w:val="00CB3A86"/>
    <w:rsid w:val="00CB4310"/>
    <w:rsid w:val="00CB6C7A"/>
    <w:rsid w:val="00CD4DE7"/>
    <w:rsid w:val="00CD51C8"/>
    <w:rsid w:val="00CD5534"/>
    <w:rsid w:val="00CD5EC6"/>
    <w:rsid w:val="00CD7A28"/>
    <w:rsid w:val="00CD7DB4"/>
    <w:rsid w:val="00CE03AF"/>
    <w:rsid w:val="00CE6813"/>
    <w:rsid w:val="00CF0589"/>
    <w:rsid w:val="00D01146"/>
    <w:rsid w:val="00D05EAC"/>
    <w:rsid w:val="00D074D3"/>
    <w:rsid w:val="00D13742"/>
    <w:rsid w:val="00D139A4"/>
    <w:rsid w:val="00D14565"/>
    <w:rsid w:val="00D1720A"/>
    <w:rsid w:val="00D22C6A"/>
    <w:rsid w:val="00D30C32"/>
    <w:rsid w:val="00D329DD"/>
    <w:rsid w:val="00D34E75"/>
    <w:rsid w:val="00D35187"/>
    <w:rsid w:val="00D428F2"/>
    <w:rsid w:val="00D453AC"/>
    <w:rsid w:val="00D50250"/>
    <w:rsid w:val="00D62E4F"/>
    <w:rsid w:val="00D64B05"/>
    <w:rsid w:val="00D742DF"/>
    <w:rsid w:val="00D8472A"/>
    <w:rsid w:val="00D96E1D"/>
    <w:rsid w:val="00DA5192"/>
    <w:rsid w:val="00DB0636"/>
    <w:rsid w:val="00DB5ABB"/>
    <w:rsid w:val="00DB6CB4"/>
    <w:rsid w:val="00DB7F3D"/>
    <w:rsid w:val="00DC73CC"/>
    <w:rsid w:val="00DD1112"/>
    <w:rsid w:val="00DD566A"/>
    <w:rsid w:val="00DE0522"/>
    <w:rsid w:val="00DE0EDC"/>
    <w:rsid w:val="00DE1349"/>
    <w:rsid w:val="00DE2166"/>
    <w:rsid w:val="00DE5524"/>
    <w:rsid w:val="00DE7AF9"/>
    <w:rsid w:val="00DF0333"/>
    <w:rsid w:val="00DF15BD"/>
    <w:rsid w:val="00DF5A19"/>
    <w:rsid w:val="00DF6522"/>
    <w:rsid w:val="00E01E48"/>
    <w:rsid w:val="00E062B2"/>
    <w:rsid w:val="00E1246D"/>
    <w:rsid w:val="00E15505"/>
    <w:rsid w:val="00E1554D"/>
    <w:rsid w:val="00E1787C"/>
    <w:rsid w:val="00E2121C"/>
    <w:rsid w:val="00E215C1"/>
    <w:rsid w:val="00E2525E"/>
    <w:rsid w:val="00E27073"/>
    <w:rsid w:val="00E27DEE"/>
    <w:rsid w:val="00E33D46"/>
    <w:rsid w:val="00E34A82"/>
    <w:rsid w:val="00E35F51"/>
    <w:rsid w:val="00E37640"/>
    <w:rsid w:val="00E41F27"/>
    <w:rsid w:val="00E43C45"/>
    <w:rsid w:val="00E460B8"/>
    <w:rsid w:val="00E47223"/>
    <w:rsid w:val="00E47AC4"/>
    <w:rsid w:val="00E5047D"/>
    <w:rsid w:val="00E579D3"/>
    <w:rsid w:val="00E66DFC"/>
    <w:rsid w:val="00E6794E"/>
    <w:rsid w:val="00E67B4C"/>
    <w:rsid w:val="00E718A6"/>
    <w:rsid w:val="00E7234C"/>
    <w:rsid w:val="00E73219"/>
    <w:rsid w:val="00E737FB"/>
    <w:rsid w:val="00E90527"/>
    <w:rsid w:val="00E91EEE"/>
    <w:rsid w:val="00E9654F"/>
    <w:rsid w:val="00EA0123"/>
    <w:rsid w:val="00EA0862"/>
    <w:rsid w:val="00EA231D"/>
    <w:rsid w:val="00EB0E28"/>
    <w:rsid w:val="00EB193B"/>
    <w:rsid w:val="00EB1F01"/>
    <w:rsid w:val="00EB3104"/>
    <w:rsid w:val="00EB79B8"/>
    <w:rsid w:val="00EC0448"/>
    <w:rsid w:val="00EC21B0"/>
    <w:rsid w:val="00EC5A79"/>
    <w:rsid w:val="00EC7958"/>
    <w:rsid w:val="00ED265C"/>
    <w:rsid w:val="00ED320E"/>
    <w:rsid w:val="00ED3732"/>
    <w:rsid w:val="00EE07A8"/>
    <w:rsid w:val="00EE1791"/>
    <w:rsid w:val="00EE1E6D"/>
    <w:rsid w:val="00EE22F5"/>
    <w:rsid w:val="00EE2557"/>
    <w:rsid w:val="00EE7A2E"/>
    <w:rsid w:val="00EF3A8B"/>
    <w:rsid w:val="00EF7A58"/>
    <w:rsid w:val="00F00AA4"/>
    <w:rsid w:val="00F016D4"/>
    <w:rsid w:val="00F025FF"/>
    <w:rsid w:val="00F02720"/>
    <w:rsid w:val="00F02995"/>
    <w:rsid w:val="00F03234"/>
    <w:rsid w:val="00F05F53"/>
    <w:rsid w:val="00F06754"/>
    <w:rsid w:val="00F100EF"/>
    <w:rsid w:val="00F20C54"/>
    <w:rsid w:val="00F20C8A"/>
    <w:rsid w:val="00F21902"/>
    <w:rsid w:val="00F219D2"/>
    <w:rsid w:val="00F24033"/>
    <w:rsid w:val="00F25394"/>
    <w:rsid w:val="00F27A1F"/>
    <w:rsid w:val="00F327A0"/>
    <w:rsid w:val="00F35610"/>
    <w:rsid w:val="00F3585F"/>
    <w:rsid w:val="00F41463"/>
    <w:rsid w:val="00F42C28"/>
    <w:rsid w:val="00F45054"/>
    <w:rsid w:val="00F55260"/>
    <w:rsid w:val="00F6046F"/>
    <w:rsid w:val="00F63BEA"/>
    <w:rsid w:val="00F67D7B"/>
    <w:rsid w:val="00F72272"/>
    <w:rsid w:val="00F7241B"/>
    <w:rsid w:val="00F7382D"/>
    <w:rsid w:val="00F81158"/>
    <w:rsid w:val="00F81F97"/>
    <w:rsid w:val="00F84F53"/>
    <w:rsid w:val="00F86C4A"/>
    <w:rsid w:val="00F918D9"/>
    <w:rsid w:val="00F94321"/>
    <w:rsid w:val="00F97C9E"/>
    <w:rsid w:val="00FA51C5"/>
    <w:rsid w:val="00FB0FDF"/>
    <w:rsid w:val="00FB2281"/>
    <w:rsid w:val="00FB3E3D"/>
    <w:rsid w:val="00FB515B"/>
    <w:rsid w:val="00FC0DCC"/>
    <w:rsid w:val="00FC4E15"/>
    <w:rsid w:val="00FD5C77"/>
    <w:rsid w:val="00FD5DFE"/>
    <w:rsid w:val="00FE2DCC"/>
    <w:rsid w:val="00FE784C"/>
    <w:rsid w:val="00FF1FD2"/>
    <w:rsid w:val="00FF37E2"/>
    <w:rsid w:val="00FF5329"/>
    <w:rsid w:val="00FF6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7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0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CB07B3"/>
  </w:style>
  <w:style w:type="table" w:styleId="TableGrid">
    <w:name w:val="Table Grid"/>
    <w:basedOn w:val="TableNormal"/>
    <w:uiPriority w:val="59"/>
    <w:rsid w:val="00CB0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4C73"/>
    <w:pPr>
      <w:spacing w:before="240"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86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6E8B"/>
  </w:style>
  <w:style w:type="paragraph" w:styleId="Footer">
    <w:name w:val="footer"/>
    <w:basedOn w:val="Normal"/>
    <w:link w:val="FooterChar"/>
    <w:uiPriority w:val="99"/>
    <w:semiHidden/>
    <w:unhideWhenUsed/>
    <w:rsid w:val="00986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6E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CEE29-28A1-43C2-B126-2225AF963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5382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>http://mul.gyumricity.am/tasks/docs/attachment.php?id=130739&amp;fn=naxagicavagani+azat+mnacord+2021%29.docx&amp;out=1&amp;token=be82b8e9f34479430fa3</cp:keywords>
  <cp:lastModifiedBy>user_2</cp:lastModifiedBy>
  <cp:revision>66</cp:revision>
  <cp:lastPrinted>2026-01-29T12:56:00Z</cp:lastPrinted>
  <dcterms:created xsi:type="dcterms:W3CDTF">2022-01-21T06:30:00Z</dcterms:created>
  <dcterms:modified xsi:type="dcterms:W3CDTF">2026-04-30T08:21:00Z</dcterms:modified>
</cp:coreProperties>
</file>