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8C" w:rsidRDefault="00CC098C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675DE9">
      <w:pPr>
        <w:tabs>
          <w:tab w:val="left" w:pos="-709"/>
          <w:tab w:val="left" w:pos="7035"/>
        </w:tabs>
        <w:ind w:left="-709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675DE9">
        <w:rPr>
          <w:rFonts w:ascii="GHEA Grapalat" w:hAnsi="GHEA Grapalat"/>
          <w:b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 ԹՎԱԿԱՆԻ </w:t>
      </w:r>
      <w:r w:rsidR="00675DE9">
        <w:rPr>
          <w:rFonts w:ascii="GHEA Grapalat" w:hAnsi="GHEA Grapalat"/>
          <w:b/>
          <w:sz w:val="20"/>
          <w:szCs w:val="20"/>
          <w:lang w:val="hy-AM"/>
        </w:rPr>
        <w:t>ՄԱՅԻՍԻ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75DE9">
        <w:rPr>
          <w:rFonts w:ascii="GHEA Grapalat" w:hAnsi="GHEA Grapalat"/>
          <w:b/>
          <w:sz w:val="20"/>
          <w:szCs w:val="20"/>
          <w:lang w:val="hy-AM"/>
        </w:rPr>
        <w:t>23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675DE9">
        <w:rPr>
          <w:rFonts w:ascii="GHEA Grapalat" w:hAnsi="GHEA Grapalat"/>
          <w:b/>
          <w:sz w:val="20"/>
          <w:szCs w:val="20"/>
          <w:lang w:val="hy-AM"/>
        </w:rPr>
        <w:t>26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</w:t>
      </w:r>
      <w:r w:rsidR="00675DE9">
        <w:rPr>
          <w:rFonts w:ascii="GHEA Grapalat" w:hAnsi="GHEA Grapalat"/>
          <w:b/>
          <w:sz w:val="20"/>
          <w:szCs w:val="20"/>
          <w:lang w:val="hy-AM"/>
        </w:rPr>
        <w:t>ՆԵՐ ԵՎ ԼՐԱՑՈՒՄ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ԿԱՏԱՐԵԼՈՒ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CC560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</w:t>
      </w:r>
      <w:r w:rsidR="0088024B">
        <w:rPr>
          <w:rFonts w:ascii="GHEA Grapalat" w:hAnsi="GHEA Grapalat" w:cs="Sylfaen"/>
          <w:sz w:val="20"/>
          <w:szCs w:val="20"/>
          <w:lang w:val="hy-AM"/>
        </w:rPr>
        <w:t xml:space="preserve">Քաղաքացի Վեներա Հակոբյանը դիմել է Գյումրի համայքնի ղեկավարին </w:t>
      </w:r>
      <w:r w:rsidR="0088024B" w:rsidRPr="0088024B">
        <w:rPr>
          <w:rFonts w:ascii="GHEA Grapalat" w:hAnsi="GHEA Grapalat" w:cs="Sylfaen"/>
          <w:sz w:val="20"/>
          <w:szCs w:val="20"/>
          <w:lang w:val="hy-AM"/>
        </w:rPr>
        <w:t>(</w:t>
      </w:r>
      <w:r w:rsidR="0088024B">
        <w:rPr>
          <w:rFonts w:ascii="GHEA Grapalat" w:hAnsi="GHEA Grapalat" w:cs="Sylfaen"/>
          <w:sz w:val="20"/>
          <w:szCs w:val="20"/>
          <w:lang w:val="hy-AM"/>
        </w:rPr>
        <w:t>2010 թվականի նոյեմբերի 3-ին № 7848 թվագրմամբ</w:t>
      </w:r>
      <w:r w:rsidR="0088024B" w:rsidRPr="0088024B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2168DE">
        <w:rPr>
          <w:rFonts w:ascii="GHEA Grapalat" w:hAnsi="GHEA Grapalat" w:cs="Sylfaen"/>
          <w:sz w:val="20"/>
          <w:szCs w:val="20"/>
          <w:lang w:val="hy-AM"/>
        </w:rPr>
        <w:t xml:space="preserve">բնակելի շինությունը </w:t>
      </w:r>
      <w:r w:rsidR="0088024B">
        <w:rPr>
          <w:rFonts w:ascii="GHEA Grapalat" w:hAnsi="GHEA Grapalat" w:cs="Sylfaen"/>
          <w:sz w:val="20"/>
          <w:szCs w:val="20"/>
          <w:lang w:val="hy-AM"/>
        </w:rPr>
        <w:t xml:space="preserve">օրինակացնելու նպատակով, որոշում է կայացվել </w:t>
      </w:r>
      <w:r w:rsidR="002168DE">
        <w:rPr>
          <w:rFonts w:ascii="GHEA Grapalat" w:hAnsi="GHEA Grapalat" w:cs="Sylfaen"/>
          <w:sz w:val="20"/>
          <w:szCs w:val="20"/>
          <w:lang w:val="hy-AM"/>
        </w:rPr>
        <w:t>կատարել պետական գրանցում և ուղղակի վաճառքի միջոցով օտարել քաղաքացի Վեներա Հակոբյանին</w:t>
      </w:r>
      <w:r w:rsidR="0088024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168DE">
        <w:rPr>
          <w:rFonts w:ascii="GHEA Grapalat" w:hAnsi="GHEA Grapalat" w:cs="Sylfaen"/>
          <w:sz w:val="20"/>
          <w:szCs w:val="20"/>
          <w:lang w:val="hy-AM"/>
        </w:rPr>
        <w:t>սակայն գործընթացը մնացել է անավարտ վճարումները կիսատ կատարելու պատճառով</w:t>
      </w:r>
      <w:r w:rsidR="00F27E87">
        <w:rPr>
          <w:rFonts w:ascii="GHEA Grapalat" w:hAnsi="GHEA Grapalat" w:cs="Sylfaen"/>
          <w:sz w:val="20"/>
          <w:szCs w:val="20"/>
          <w:lang w:val="hy-AM"/>
        </w:rPr>
        <w:t>։Ք</w:t>
      </w:r>
      <w:r w:rsidR="00F27E87">
        <w:rPr>
          <w:rFonts w:ascii="GHEA Grapalat" w:hAnsi="GHEA Grapalat"/>
          <w:sz w:val="20"/>
          <w:szCs w:val="20"/>
          <w:lang w:val="hy-AM"/>
        </w:rPr>
        <w:t xml:space="preserve">աղաքացի Վեներա Հակոբյանը դիմել է Համայնքի ղեկավարին </w:t>
      </w:r>
      <w:r w:rsidR="00F27E87" w:rsidRPr="0088024B">
        <w:rPr>
          <w:rFonts w:ascii="GHEA Grapalat" w:hAnsi="GHEA Grapalat" w:cs="Sylfaen"/>
          <w:sz w:val="20"/>
          <w:szCs w:val="20"/>
          <w:lang w:val="hy-AM"/>
        </w:rPr>
        <w:t>(</w:t>
      </w:r>
      <w:r w:rsidR="00F27E87">
        <w:rPr>
          <w:rFonts w:ascii="GHEA Grapalat" w:hAnsi="GHEA Grapalat" w:cs="Sylfaen"/>
          <w:sz w:val="20"/>
          <w:szCs w:val="20"/>
          <w:lang w:val="hy-AM"/>
        </w:rPr>
        <w:t>2024 թվականի հունիսի 26-ին № 11070 թվագրմամբ</w:t>
      </w:r>
      <w:r w:rsidR="00F27E87" w:rsidRPr="0088024B">
        <w:rPr>
          <w:rFonts w:ascii="GHEA Grapalat" w:hAnsi="GHEA Grapalat" w:cs="Sylfaen"/>
          <w:sz w:val="20"/>
          <w:szCs w:val="20"/>
          <w:lang w:val="hy-AM"/>
        </w:rPr>
        <w:t>)</w:t>
      </w:r>
      <w:r w:rsidR="00F27E87">
        <w:rPr>
          <w:rFonts w:ascii="GHEA Grapalat" w:hAnsi="GHEA Grapalat"/>
          <w:sz w:val="20"/>
          <w:szCs w:val="20"/>
          <w:lang w:val="hy-AM"/>
        </w:rPr>
        <w:t xml:space="preserve"> վճարումները շարունակելու նպատակով,</w:t>
      </w:r>
      <w:bookmarkStart w:id="0" w:name="_GoBack"/>
      <w:bookmarkEnd w:id="0"/>
      <w:r w:rsidR="00F27E87">
        <w:rPr>
          <w:rFonts w:ascii="GHEA Grapalat" w:hAnsi="GHEA Grapalat"/>
          <w:sz w:val="20"/>
          <w:szCs w:val="20"/>
          <w:lang w:val="hy-AM"/>
        </w:rPr>
        <w:t xml:space="preserve"> հ</w:t>
      </w:r>
      <w:r w:rsidR="002168DE">
        <w:rPr>
          <w:rFonts w:ascii="GHEA Grapalat" w:hAnsi="GHEA Grapalat" w:cs="Sylfaen"/>
          <w:sz w:val="20"/>
          <w:szCs w:val="20"/>
          <w:lang w:val="hy-AM"/>
        </w:rPr>
        <w:t xml:space="preserve">աշվի առնելով </w:t>
      </w:r>
      <w:r w:rsidR="002168DE">
        <w:rPr>
          <w:rFonts w:ascii="GHEA Grapalat" w:hAnsi="GHEA Grapalat"/>
          <w:sz w:val="20"/>
          <w:szCs w:val="20"/>
          <w:lang w:val="hy-AM"/>
        </w:rPr>
        <w:t>Անշարժ գույքի հարկով հարկման նպատակով անշարժ գույքի շուկայական արժեքին մոտարկված կադաստրային կարգը սահմանելու մասին օրենքի 7-րդ հոդվածի 8-րդ մաս</w:t>
      </w:r>
      <w:r w:rsidR="00F27E87">
        <w:rPr>
          <w:rFonts w:ascii="GHEA Grapalat" w:hAnsi="GHEA Grapalat"/>
          <w:sz w:val="20"/>
          <w:szCs w:val="20"/>
          <w:lang w:val="hy-AM"/>
        </w:rPr>
        <w:t>ը կատարվում են հետևյալ փոփոխությունները և լրացումը։</w:t>
      </w:r>
      <w:r w:rsidR="002168DE" w:rsidRPr="00C95673">
        <w:rPr>
          <w:rFonts w:ascii="GHEA Grapalat" w:hAnsi="GHEA Grapalat"/>
          <w:sz w:val="20"/>
          <w:szCs w:val="20"/>
          <w:lang w:val="hy-AM"/>
        </w:rPr>
        <w:t xml:space="preserve"> </w:t>
      </w:r>
      <w:r w:rsidR="0088024B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7A29B2" w:rsidRPr="00065FD7" w:rsidRDefault="007A29B2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8C157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675DE9">
        <w:rPr>
          <w:rFonts w:ascii="GHEA Grapalat" w:hAnsi="GHEA Grapalat"/>
          <w:b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 ԹՎԱԿԱՆԻ </w:t>
      </w:r>
      <w:r w:rsidR="00675DE9">
        <w:rPr>
          <w:rFonts w:ascii="GHEA Grapalat" w:hAnsi="GHEA Grapalat"/>
          <w:b/>
          <w:sz w:val="20"/>
          <w:szCs w:val="20"/>
          <w:lang w:val="hy-AM"/>
        </w:rPr>
        <w:t>ՄԱՅԻՍ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Ի </w:t>
      </w:r>
      <w:r w:rsidR="00675DE9">
        <w:rPr>
          <w:rFonts w:ascii="GHEA Grapalat" w:hAnsi="GHEA Grapalat"/>
          <w:b/>
          <w:sz w:val="20"/>
          <w:szCs w:val="20"/>
          <w:lang w:val="hy-AM"/>
        </w:rPr>
        <w:t>23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675DE9">
        <w:rPr>
          <w:rFonts w:ascii="GHEA Grapalat" w:hAnsi="GHEA Grapalat"/>
          <w:b/>
          <w:sz w:val="20"/>
          <w:szCs w:val="20"/>
          <w:lang w:val="hy-AM"/>
        </w:rPr>
        <w:t>26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</w:t>
      </w:r>
      <w:r w:rsidR="00675DE9">
        <w:rPr>
          <w:rFonts w:ascii="GHEA Grapalat" w:hAnsi="GHEA Grapalat"/>
          <w:b/>
          <w:sz w:val="20"/>
          <w:szCs w:val="20"/>
          <w:lang w:val="hy-AM"/>
        </w:rPr>
        <w:t>ՆԵՐ ԵՎ ԼՐԱՑՈՒՄ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ԿԱՏԱՐԵԼՈՒ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1B58B1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3D2522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DA528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8C1575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2522">
        <w:rPr>
          <w:rFonts w:ascii="GHEA Grapalat" w:hAnsi="GHEA Grapalat"/>
          <w:sz w:val="20"/>
          <w:szCs w:val="20"/>
          <w:lang w:val="hy-AM"/>
        </w:rPr>
        <w:t>Շ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2522">
        <w:rPr>
          <w:rFonts w:ascii="GHEA Grapalat" w:hAnsi="GHEA Grapalat"/>
          <w:sz w:val="20"/>
          <w:szCs w:val="20"/>
          <w:lang w:val="hy-AM"/>
        </w:rPr>
        <w:t>Գ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յումրի համայնքի ավագանու</w:t>
      </w:r>
      <w:r w:rsidR="003D2522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675DE9">
        <w:rPr>
          <w:rFonts w:ascii="GHEA Grapalat" w:hAnsi="GHEA Grapalat"/>
          <w:sz w:val="20"/>
          <w:szCs w:val="20"/>
          <w:lang w:val="hy-AM"/>
        </w:rPr>
        <w:t>5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75DE9">
        <w:rPr>
          <w:rFonts w:ascii="GHEA Grapalat" w:hAnsi="GHEA Grapalat"/>
          <w:sz w:val="20"/>
          <w:szCs w:val="20"/>
          <w:lang w:val="hy-AM"/>
        </w:rPr>
        <w:t>մայիս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 </w:t>
      </w:r>
      <w:r w:rsidR="00675DE9">
        <w:rPr>
          <w:rFonts w:ascii="GHEA Grapalat" w:hAnsi="GHEA Grapalat"/>
          <w:sz w:val="20"/>
          <w:szCs w:val="20"/>
          <w:lang w:val="hy-AM"/>
        </w:rPr>
        <w:t>23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675DE9">
        <w:rPr>
          <w:rFonts w:ascii="GHEA Grapalat" w:hAnsi="GHEA Grapalat"/>
          <w:sz w:val="20"/>
          <w:szCs w:val="20"/>
          <w:lang w:val="hy-AM"/>
        </w:rPr>
        <w:t>26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-</w:t>
      </w:r>
      <w:r w:rsidR="003D2522">
        <w:rPr>
          <w:rFonts w:ascii="GHEA Grapalat" w:hAnsi="GHEA Grapalat"/>
          <w:sz w:val="20"/>
          <w:szCs w:val="20"/>
          <w:lang w:val="hy-AM"/>
        </w:rPr>
        <w:t>Ա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որոշման մեջ փոփոխություն կատարելու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1B58B1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160"/>
    <w:rsid w:val="000152C2"/>
    <w:rsid w:val="000247F0"/>
    <w:rsid w:val="0003030D"/>
    <w:rsid w:val="00031891"/>
    <w:rsid w:val="00032E33"/>
    <w:rsid w:val="000330CF"/>
    <w:rsid w:val="000443C1"/>
    <w:rsid w:val="00045122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4512"/>
    <w:rsid w:val="00155E7E"/>
    <w:rsid w:val="00162A76"/>
    <w:rsid w:val="00163748"/>
    <w:rsid w:val="00171407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2D02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168DE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806D1"/>
    <w:rsid w:val="003844D0"/>
    <w:rsid w:val="00386593"/>
    <w:rsid w:val="00386A64"/>
    <w:rsid w:val="003933FD"/>
    <w:rsid w:val="003A1C53"/>
    <w:rsid w:val="003B094B"/>
    <w:rsid w:val="003B28B6"/>
    <w:rsid w:val="003C2432"/>
    <w:rsid w:val="003C597F"/>
    <w:rsid w:val="003D2522"/>
    <w:rsid w:val="003E38EA"/>
    <w:rsid w:val="003E5467"/>
    <w:rsid w:val="003F00BB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75DE9"/>
    <w:rsid w:val="00680508"/>
    <w:rsid w:val="00681AB0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927"/>
    <w:rsid w:val="00854D69"/>
    <w:rsid w:val="00862E34"/>
    <w:rsid w:val="008731C1"/>
    <w:rsid w:val="0088024B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64B6"/>
    <w:rsid w:val="00942FDD"/>
    <w:rsid w:val="00945206"/>
    <w:rsid w:val="009462D6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6C2B"/>
    <w:rsid w:val="00A06ECD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44772"/>
    <w:rsid w:val="00B44FD3"/>
    <w:rsid w:val="00B507AE"/>
    <w:rsid w:val="00B52B78"/>
    <w:rsid w:val="00B61C9B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A0302"/>
    <w:rsid w:val="00EA27E9"/>
    <w:rsid w:val="00EA2FF9"/>
    <w:rsid w:val="00EA39EE"/>
    <w:rsid w:val="00EA4230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27E87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E35B0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DEA9-9D72-4AED-AE05-43397D5F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https://mul2.gyumricity.am/tasks/229420/oneclick?token=f49e9b2adda7f81efaa5bd7e8d66fd27</cp:keywords>
  <cp:lastModifiedBy>Admin</cp:lastModifiedBy>
  <cp:revision>122</cp:revision>
  <cp:lastPrinted>2025-11-04T12:23:00Z</cp:lastPrinted>
  <dcterms:created xsi:type="dcterms:W3CDTF">2022-06-15T13:54:00Z</dcterms:created>
  <dcterms:modified xsi:type="dcterms:W3CDTF">2025-11-04T12:25:00Z</dcterms:modified>
</cp:coreProperties>
</file>