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18" w:rsidRDefault="00961C1B" w:rsidP="00961C1B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</w:rPr>
      </w:pPr>
      <w:r>
        <w:rPr>
          <w:rFonts w:ascii="GHEA Grapalat" w:hAnsi="GHEA Grapalat"/>
          <w:b/>
          <w:lang w:val="ru-RU"/>
        </w:rPr>
        <w:t xml:space="preserve">                                                                   </w:t>
      </w:r>
      <w:r w:rsidR="00F815BF" w:rsidRPr="003D1D15">
        <w:rPr>
          <w:rFonts w:ascii="GHEA Grapalat" w:hAnsi="GHEA Grapalat"/>
          <w:b/>
        </w:rPr>
        <w:t>Ն Ա Խ Ա Գ Ի Ծ</w:t>
      </w:r>
    </w:p>
    <w:p w:rsidR="004C272D" w:rsidRPr="006D3A34" w:rsidRDefault="006D3A34" w:rsidP="008F4878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</w:rPr>
      </w:pPr>
      <w:r>
        <w:rPr>
          <w:rFonts w:ascii="GHEA Grapalat" w:hAnsi="GHEA Grapalat" w:cs="Sylfaen"/>
          <w:b/>
          <w:szCs w:val="18"/>
        </w:rPr>
        <w:t>ՀԱՅԱՍՏԱՆ</w:t>
      </w:r>
      <w:r w:rsidRPr="006D3A34">
        <w:rPr>
          <w:rFonts w:ascii="GHEA Grapalat" w:hAnsi="GHEA Grapalat" w:cs="Sylfaen"/>
          <w:b/>
          <w:szCs w:val="18"/>
        </w:rPr>
        <w:t>Ի</w:t>
      </w:r>
      <w:r w:rsidR="00107018" w:rsidRPr="00107018">
        <w:rPr>
          <w:rFonts w:ascii="GHEA Grapalat" w:hAnsi="GHEA Grapalat" w:cs="Sylfaen"/>
          <w:b/>
          <w:szCs w:val="18"/>
        </w:rPr>
        <w:t xml:space="preserve"> ՀԱՆՐԱՊԵՏՈՒԹՅԱՆ ՇԻՐԱԿԻ ՄԱՐԶԻ ԳՅՈՒՄՐԻ ՀԱՄԱՅՆՔԻ</w:t>
      </w:r>
      <w:r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 ԱՎԱԳԱՆՈՒ  ՈՐՈՇՈՒՄ</w:t>
      </w:r>
    </w:p>
    <w:p w:rsidR="00107018" w:rsidRPr="00107018" w:rsidRDefault="004C272D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</w:rPr>
      </w:pPr>
      <w:r w:rsidRPr="006D3A34">
        <w:rPr>
          <w:rFonts w:ascii="GHEA Grapalat" w:hAnsi="GHEA Grapalat" w:cs="Sylfaen"/>
          <w:b/>
          <w:szCs w:val="18"/>
        </w:rPr>
        <w:t xml:space="preserve">                             </w:t>
      </w:r>
      <w:r w:rsidR="00E411B4">
        <w:rPr>
          <w:rFonts w:ascii="GHEA Grapalat" w:hAnsi="GHEA Grapalat" w:cs="Sylfaen"/>
          <w:b/>
          <w:szCs w:val="18"/>
        </w:rPr>
        <w:t>«</w:t>
      </w:r>
      <w:r w:rsidR="005B7371">
        <w:rPr>
          <w:rFonts w:ascii="GHEA Grapalat" w:hAnsi="GHEA Grapalat" w:cs="Sylfaen"/>
          <w:b/>
          <w:szCs w:val="18"/>
        </w:rPr>
        <w:t xml:space="preserve"> </w:t>
      </w:r>
      <w:r w:rsidR="00AD6129" w:rsidRPr="00AD6129">
        <w:rPr>
          <w:rFonts w:ascii="GHEA Grapalat" w:hAnsi="GHEA Grapalat" w:cs="Sylfaen"/>
          <w:b/>
          <w:szCs w:val="18"/>
        </w:rPr>
        <w:t xml:space="preserve">  </w:t>
      </w:r>
      <w:r w:rsidR="00620D4F" w:rsidRPr="007F37D1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 xml:space="preserve">»  </w:t>
      </w:r>
      <w:r w:rsidR="00B931DA">
        <w:rPr>
          <w:rFonts w:ascii="GHEA Grapalat" w:hAnsi="GHEA Grapalat" w:cs="Sylfaen"/>
          <w:b/>
          <w:szCs w:val="18"/>
        </w:rPr>
        <w:t>օգոստոս</w:t>
      </w:r>
      <w:r w:rsidR="00B931DA" w:rsidRPr="00E60A24">
        <w:rPr>
          <w:rFonts w:ascii="GHEA Grapalat" w:hAnsi="GHEA Grapalat" w:cs="Sylfaen"/>
          <w:b/>
          <w:szCs w:val="18"/>
        </w:rPr>
        <w:t>ի</w:t>
      </w:r>
      <w:r w:rsidR="008936D7" w:rsidRPr="007F37D1">
        <w:rPr>
          <w:rFonts w:ascii="GHEA Grapalat" w:hAnsi="GHEA Grapalat" w:cs="Sylfaen"/>
          <w:b/>
          <w:szCs w:val="18"/>
        </w:rPr>
        <w:t xml:space="preserve"> </w:t>
      </w:r>
      <w:r w:rsidR="0002791C" w:rsidRPr="00927988">
        <w:rPr>
          <w:rFonts w:ascii="GHEA Grapalat" w:hAnsi="GHEA Grapalat" w:cs="Sylfaen"/>
          <w:b/>
          <w:szCs w:val="18"/>
        </w:rPr>
        <w:t xml:space="preserve"> </w:t>
      </w:r>
      <w:r w:rsidR="00107018" w:rsidRPr="00107018">
        <w:rPr>
          <w:rFonts w:ascii="GHEA Grapalat" w:hAnsi="GHEA Grapalat" w:cs="Sylfaen"/>
          <w:b/>
          <w:szCs w:val="18"/>
        </w:rPr>
        <w:t>202</w:t>
      </w:r>
      <w:r w:rsidR="00AD6129" w:rsidRPr="00AD6129">
        <w:rPr>
          <w:rFonts w:ascii="GHEA Grapalat" w:hAnsi="GHEA Grapalat" w:cs="Sylfaen"/>
          <w:b/>
          <w:szCs w:val="18"/>
        </w:rPr>
        <w:t>5</w:t>
      </w:r>
      <w:r w:rsidR="00107018" w:rsidRPr="00107018">
        <w:rPr>
          <w:rFonts w:ascii="GHEA Grapalat" w:hAnsi="GHEA Grapalat" w:cs="Sylfaen"/>
          <w:b/>
          <w:szCs w:val="18"/>
        </w:rPr>
        <w:t xml:space="preserve"> թվականի N      </w:t>
      </w:r>
    </w:p>
    <w:p w:rsidR="00336779" w:rsidRPr="009D5FF0" w:rsidRDefault="00F815BF" w:rsidP="00AD6129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ՀԱՅԱՍՏԱՆԻ ՀԱՆՐԱՊԵՏՈՒԹՅԱՆ ՇԻՐԱԿԻ ՄԱՐԶԻ</w:t>
      </w:r>
    </w:p>
    <w:p w:rsidR="00F815BF" w:rsidRPr="009D5FF0" w:rsidRDefault="00F815BF" w:rsidP="00AD6129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>ԳՅՈՒՄՐԻ</w:t>
      </w:r>
      <w:r w:rsidR="00336779" w:rsidRPr="009D5FF0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ՀԱՄԱՅՆՔԻ</w:t>
      </w:r>
      <w:r w:rsidR="00AD6129" w:rsidRPr="00AD6129">
        <w:rPr>
          <w:rFonts w:ascii="GHEA Grapalat" w:hAnsi="GHEA Grapalat"/>
          <w:b/>
        </w:rPr>
        <w:t xml:space="preserve"> ԵՆԹԱԿԱՅՈՒԹՅԱՆ ԱՐՎԵՍՏԻ</w:t>
      </w:r>
      <w:r w:rsidR="00B931DA" w:rsidRPr="00B931DA">
        <w:rPr>
          <w:rFonts w:ascii="GHEA Grapalat" w:hAnsi="GHEA Grapalat"/>
          <w:b/>
        </w:rPr>
        <w:t xml:space="preserve"> ԵՎ </w:t>
      </w:r>
      <w:r w:rsidR="00AD6129" w:rsidRPr="00AD6129">
        <w:rPr>
          <w:rFonts w:ascii="GHEA Grapalat" w:hAnsi="GHEA Grapalat"/>
          <w:b/>
        </w:rPr>
        <w:t xml:space="preserve">ԵՐԱԺՇՏԱԿԱՆ </w:t>
      </w:r>
      <w:r w:rsidR="00AD6129">
        <w:rPr>
          <w:rFonts w:ascii="GHEA Grapalat" w:hAnsi="GHEA Grapalat"/>
          <w:b/>
        </w:rPr>
        <w:t>ԴՊՐՈՑՆԵՐՈՒՄ</w:t>
      </w:r>
      <w:r w:rsidR="00AD6129" w:rsidRPr="00AD6129">
        <w:rPr>
          <w:rFonts w:ascii="GHEA Grapalat" w:hAnsi="GHEA Grapalat"/>
          <w:b/>
        </w:rPr>
        <w:t xml:space="preserve">  ՈՒՍՈՒՑՈՒՄ ՍՏԱՑՈՂ 2024 ԹՎԱԿԱՆԻՆ ՀԱՆՐԱՊԵՏԱԿԱՆ ԵՎ ՄԻՋԱԶԳԱՅԻՆ ՄՐՑՈՒՅԹՆԵՐԻՆ ՄՐՑԱՆԱԿԱՅԻՆ ՏԵՂԵՐԻ ԱՐԺԱՆԱՑԱԾ ԱՇԱԿԵՐՏՆԵՐԻՆ ԵՎ ՆՐԱՆՑ ՈՒՍՈՒՑԻՉՆԵՐԻՆ ԽՐԱԽՈՒՍՄԱՆ ՆՊԱՏԱԿՈՎ ՊԱՐԳԵՎԱՎՃԱՐՆԵՐՀԱՏԿԱՑՆԵԼՈՒ </w:t>
      </w:r>
      <w:r w:rsidRPr="009D5FF0">
        <w:rPr>
          <w:rFonts w:ascii="GHEA Grapalat" w:hAnsi="GHEA Grapalat"/>
          <w:b/>
        </w:rPr>
        <w:t>ՄԱՍԻՆ</w:t>
      </w:r>
    </w:p>
    <w:p w:rsidR="00215D28" w:rsidRPr="008936D7" w:rsidRDefault="00215D28" w:rsidP="00215D28">
      <w:pPr>
        <w:ind w:right="-142"/>
        <w:jc w:val="both"/>
        <w:rPr>
          <w:rFonts w:ascii="GHEA Grapalat" w:hAnsi="GHEA Grapalat"/>
        </w:rPr>
      </w:pPr>
      <w:r w:rsidRPr="00215D28">
        <w:rPr>
          <w:rFonts w:ascii="GHEA Grapalat" w:hAnsi="GHEA Grapalat"/>
        </w:rPr>
        <w:t xml:space="preserve">  </w:t>
      </w:r>
    </w:p>
    <w:p w:rsidR="00370D9A" w:rsidRPr="009D5FF0" w:rsidRDefault="00370D9A" w:rsidP="00215D28">
      <w:pPr>
        <w:ind w:right="-142"/>
        <w:jc w:val="both"/>
        <w:rPr>
          <w:rFonts w:ascii="GHEA Grapalat" w:hAnsi="GHEA Grapalat"/>
        </w:rPr>
      </w:pPr>
      <w:r w:rsidRPr="009D5FF0">
        <w:rPr>
          <w:rFonts w:ascii="GHEA Grapalat" w:hAnsi="GHEA Grapalat"/>
        </w:rPr>
        <w:t xml:space="preserve">Ղեկավարվելով </w:t>
      </w:r>
      <w:r>
        <w:rPr>
          <w:rFonts w:ascii="GHEA Grapalat" w:hAnsi="GHEA Grapalat"/>
        </w:rPr>
        <w:t>«</w:t>
      </w:r>
      <w:r w:rsidRPr="009D5FF0">
        <w:rPr>
          <w:rFonts w:ascii="GHEA Grapalat" w:hAnsi="GHEA Grapalat"/>
        </w:rPr>
        <w:t>Տեղական ինքնակառավարման մասին</w:t>
      </w:r>
      <w:r>
        <w:rPr>
          <w:rFonts w:ascii="GHEA Grapalat" w:hAnsi="GHEA Grapalat"/>
        </w:rPr>
        <w:t>»</w:t>
      </w:r>
      <w:r w:rsidRPr="009D5FF0">
        <w:rPr>
          <w:rFonts w:ascii="GHEA Grapalat" w:hAnsi="GHEA Grapalat"/>
        </w:rPr>
        <w:t xml:space="preserve"> օրենքի</w:t>
      </w:r>
      <w:r w:rsidR="00731085">
        <w:rPr>
          <w:rFonts w:ascii="GHEA Grapalat" w:hAnsi="GHEA Grapalat"/>
        </w:rPr>
        <w:t xml:space="preserve"> 1</w:t>
      </w:r>
      <w:r w:rsidR="00731085" w:rsidRPr="00731085">
        <w:rPr>
          <w:rFonts w:ascii="GHEA Grapalat" w:hAnsi="GHEA Grapalat"/>
        </w:rPr>
        <w:t>0</w:t>
      </w:r>
      <w:r w:rsidRPr="009D5FF0">
        <w:rPr>
          <w:rFonts w:ascii="GHEA Grapalat" w:hAnsi="GHEA Grapalat"/>
        </w:rPr>
        <w:t>-րդ հոդվածի 1</w:t>
      </w:r>
      <w:r w:rsidR="00731085" w:rsidRPr="00731085">
        <w:rPr>
          <w:rFonts w:ascii="GHEA Grapalat" w:hAnsi="GHEA Grapalat"/>
        </w:rPr>
        <w:t>1</w:t>
      </w:r>
      <w:r w:rsidRPr="009D5FF0">
        <w:rPr>
          <w:rFonts w:ascii="GHEA Grapalat" w:hAnsi="GHEA Grapalat"/>
        </w:rPr>
        <w:t>-</w:t>
      </w:r>
      <w:r w:rsidR="00731085" w:rsidRPr="00731085">
        <w:rPr>
          <w:rFonts w:ascii="GHEA Grapalat" w:hAnsi="GHEA Grapalat"/>
        </w:rPr>
        <w:t>րդ</w:t>
      </w:r>
      <w:r w:rsidRPr="009D5FF0">
        <w:rPr>
          <w:rFonts w:ascii="GHEA Grapalat" w:hAnsi="GHEA Grapalat"/>
        </w:rPr>
        <w:t xml:space="preserve"> </w:t>
      </w:r>
      <w:r w:rsidR="00731085">
        <w:rPr>
          <w:rFonts w:ascii="GHEA Grapalat" w:hAnsi="GHEA Grapalat"/>
        </w:rPr>
        <w:t>մաս</w:t>
      </w:r>
      <w:r w:rsidR="00731085" w:rsidRPr="00731085">
        <w:rPr>
          <w:rFonts w:ascii="GHEA Grapalat" w:hAnsi="GHEA Grapalat"/>
        </w:rPr>
        <w:t>ով, 18-րդ հոդվածի 1-ին մասի 7-րդ կետով,</w:t>
      </w:r>
      <w:r w:rsidR="00906025">
        <w:rPr>
          <w:rFonts w:ascii="GHEA Grapalat" w:hAnsi="GHEA Grapalat"/>
        </w:rPr>
        <w:t xml:space="preserve">Հայաստանի Հանրապետության Շիրակի մարզի </w:t>
      </w:r>
      <w:r w:rsidRPr="009D5FF0">
        <w:rPr>
          <w:rFonts w:ascii="GHEA Grapalat" w:hAnsi="GHEA Grapalat"/>
        </w:rPr>
        <w:t xml:space="preserve">Գյումրի համայնքի ավագանու 2017 թվականի նոյեմբերի 06-ի N-119-Ն որոշման 1-ին կետով հաստատված </w:t>
      </w:r>
      <w:r>
        <w:rPr>
          <w:rFonts w:ascii="GHEA Grapalat" w:hAnsi="GHEA Grapalat"/>
        </w:rPr>
        <w:t>կ</w:t>
      </w:r>
      <w:r w:rsidRPr="009D5FF0">
        <w:rPr>
          <w:rFonts w:ascii="GHEA Grapalat" w:hAnsi="GHEA Grapalat"/>
        </w:rPr>
        <w:t>արգի 10-րդ</w:t>
      </w:r>
      <w:r w:rsidR="00731085" w:rsidRPr="00731085">
        <w:rPr>
          <w:rFonts w:ascii="GHEA Grapalat" w:hAnsi="GHEA Grapalat"/>
        </w:rPr>
        <w:t>, 11-րդ</w:t>
      </w:r>
      <w:r w:rsidRPr="009D5FF0">
        <w:rPr>
          <w:rFonts w:ascii="GHEA Grapalat" w:hAnsi="GHEA Grapalat"/>
        </w:rPr>
        <w:t xml:space="preserve"> և</w:t>
      </w:r>
      <w:r w:rsidR="00731085">
        <w:rPr>
          <w:rFonts w:ascii="GHEA Grapalat" w:hAnsi="GHEA Grapalat"/>
        </w:rPr>
        <w:t xml:space="preserve"> 1</w:t>
      </w:r>
      <w:r w:rsidR="004401AD" w:rsidRPr="004401AD">
        <w:rPr>
          <w:rFonts w:ascii="GHEA Grapalat" w:hAnsi="GHEA Grapalat"/>
        </w:rPr>
        <w:t>3</w:t>
      </w:r>
      <w:r w:rsidRPr="009D5FF0">
        <w:rPr>
          <w:rFonts w:ascii="GHEA Grapalat" w:hAnsi="GHEA Grapalat"/>
        </w:rPr>
        <w:t>-րդ կետերի դրույթներով</w:t>
      </w:r>
      <w:r w:rsidR="00731085" w:rsidRPr="00731085">
        <w:rPr>
          <w:rFonts w:ascii="GHEA Grapalat" w:hAnsi="GHEA Grapalat"/>
        </w:rPr>
        <w:t xml:space="preserve"> և հիմք ընդունելով Հայաստանի Հանրապետության Շիրակի մարզի Գյումրի համայնքի մշակույթի և երիտասարդության հարցերի բաժնի պետի</w:t>
      </w:r>
      <w:r w:rsidR="00731085">
        <w:rPr>
          <w:rFonts w:ascii="GHEA Grapalat" w:hAnsi="GHEA Grapalat"/>
        </w:rPr>
        <w:t xml:space="preserve"> 202</w:t>
      </w:r>
      <w:r w:rsidR="00731085" w:rsidRPr="00731085">
        <w:rPr>
          <w:rFonts w:ascii="GHEA Grapalat" w:hAnsi="GHEA Grapalat"/>
        </w:rPr>
        <w:t>5 թվականի</w:t>
      </w:r>
      <w:r w:rsidR="00731085">
        <w:rPr>
          <w:rFonts w:ascii="GHEA Grapalat" w:hAnsi="GHEA Grapalat"/>
        </w:rPr>
        <w:t xml:space="preserve"> </w:t>
      </w:r>
      <w:r w:rsidR="00731085" w:rsidRPr="00731085">
        <w:rPr>
          <w:rFonts w:ascii="GHEA Grapalat" w:hAnsi="GHEA Grapalat"/>
        </w:rPr>
        <w:t>-ը օգոստոսի</w:t>
      </w:r>
      <w:r w:rsidR="0069131F" w:rsidRPr="0069131F">
        <w:rPr>
          <w:rFonts w:ascii="GHEA Grapalat" w:hAnsi="GHEA Grapalat"/>
        </w:rPr>
        <w:t xml:space="preserve"> զեկուցագիրն, ուղղված Գյումրի համայնքի ղեկավարին՝</w:t>
      </w:r>
      <w:r w:rsidR="00731085" w:rsidRPr="00731085">
        <w:rPr>
          <w:rFonts w:ascii="GHEA Grapalat" w:hAnsi="GHEA Grapalat"/>
        </w:rPr>
        <w:t xml:space="preserve"> </w:t>
      </w:r>
      <w:r w:rsidR="00620D4F" w:rsidRPr="00620D4F">
        <w:rPr>
          <w:rFonts w:ascii="GHEA Grapalat" w:hAnsi="GHEA Grapalat"/>
        </w:rPr>
        <w:t xml:space="preserve"> </w:t>
      </w:r>
      <w:r w:rsidR="00BB6854" w:rsidRPr="00BB6854">
        <w:rPr>
          <w:rFonts w:ascii="GHEA Grapalat" w:hAnsi="GHEA Grapalat"/>
          <w:b/>
        </w:rPr>
        <w:t>Հայաստանի Հանրապետության Շիրակի մարզի</w:t>
      </w:r>
      <w:r w:rsidR="00BB6854">
        <w:rPr>
          <w:rFonts w:ascii="GHEA Grapalat" w:hAnsi="GHEA Grapalat"/>
        </w:rPr>
        <w:t xml:space="preserve"> </w:t>
      </w:r>
      <w:r w:rsidRPr="009D5FF0">
        <w:rPr>
          <w:rFonts w:ascii="GHEA Grapalat" w:hAnsi="GHEA Grapalat"/>
          <w:b/>
        </w:rPr>
        <w:t>Գյումրի համայնքի ավագանին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որոշում է.</w:t>
      </w:r>
      <w:r w:rsidRPr="009D5FF0">
        <w:rPr>
          <w:rFonts w:ascii="GHEA Grapalat" w:hAnsi="GHEA Grapalat"/>
        </w:rPr>
        <w:t xml:space="preserve"> </w:t>
      </w:r>
    </w:p>
    <w:p w:rsidR="006D3A34" w:rsidRPr="006D3A34" w:rsidRDefault="00370D9A" w:rsidP="00D242C0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577BF7" w:rsidRPr="00577BF7">
        <w:rPr>
          <w:rFonts w:ascii="GHEA Grapalat" w:hAnsi="GHEA Grapalat"/>
        </w:rPr>
        <w:t xml:space="preserve"> </w:t>
      </w:r>
      <w:r w:rsidR="00D242C0" w:rsidRPr="00D242C0">
        <w:rPr>
          <w:rFonts w:ascii="GHEA Grapalat" w:hAnsi="GHEA Grapalat"/>
        </w:rPr>
        <w:t xml:space="preserve">Հայաստանի Հանրապետության Շիրակի մարզի </w:t>
      </w:r>
      <w:r w:rsidR="00D242C0">
        <w:rPr>
          <w:rFonts w:ascii="GHEA Grapalat" w:hAnsi="GHEA Grapalat"/>
        </w:rPr>
        <w:t xml:space="preserve">Գյումրի համայնքի </w:t>
      </w:r>
      <w:r w:rsidR="00577BF7" w:rsidRPr="00577BF7">
        <w:rPr>
          <w:rFonts w:ascii="GHEA Grapalat" w:hAnsi="GHEA Grapalat"/>
        </w:rPr>
        <w:t>ենթակայության արվեստի</w:t>
      </w:r>
      <w:r w:rsidR="0091428E" w:rsidRPr="0091428E">
        <w:rPr>
          <w:rFonts w:ascii="GHEA Grapalat" w:hAnsi="GHEA Grapalat"/>
        </w:rPr>
        <w:t xml:space="preserve"> և</w:t>
      </w:r>
      <w:r w:rsidR="00577BF7" w:rsidRPr="00577BF7">
        <w:rPr>
          <w:rFonts w:ascii="GHEA Grapalat" w:hAnsi="GHEA Grapalat"/>
        </w:rPr>
        <w:t xml:space="preserve"> երաժշտական դպրոցներում ուսուցում ստացող </w:t>
      </w:r>
      <w:r w:rsidR="00D242C0">
        <w:rPr>
          <w:rFonts w:ascii="GHEA Grapalat" w:hAnsi="GHEA Grapalat"/>
        </w:rPr>
        <w:t>202</w:t>
      </w:r>
      <w:r w:rsidR="00620D4F" w:rsidRPr="00620D4F">
        <w:rPr>
          <w:rFonts w:ascii="GHEA Grapalat" w:hAnsi="GHEA Grapalat"/>
        </w:rPr>
        <w:t>4</w:t>
      </w:r>
      <w:r w:rsidR="00D242C0">
        <w:rPr>
          <w:rFonts w:ascii="GHEA Grapalat" w:hAnsi="GHEA Grapalat"/>
        </w:rPr>
        <w:t xml:space="preserve"> թվականի</w:t>
      </w:r>
      <w:r w:rsidR="00577BF7" w:rsidRPr="00577BF7">
        <w:rPr>
          <w:rFonts w:ascii="GHEA Grapalat" w:hAnsi="GHEA Grapalat"/>
        </w:rPr>
        <w:t xml:space="preserve">ն հանրապետական և միջազգային մրցույթներին մրցանակային տեղերի </w:t>
      </w:r>
      <w:r w:rsidR="00A83614" w:rsidRPr="00A83614">
        <w:rPr>
          <w:rFonts w:ascii="GHEA Grapalat" w:hAnsi="GHEA Grapalat"/>
        </w:rPr>
        <w:t>արժանացած աշակետրներին և նրանց ուսուցիչներին խրախուսման նպատակով հատկացնել</w:t>
      </w:r>
      <w:r w:rsidR="001E4EA4">
        <w:rPr>
          <w:rFonts w:ascii="GHEA Grapalat" w:hAnsi="GHEA Grapalat"/>
        </w:rPr>
        <w:t xml:space="preserve"> </w:t>
      </w:r>
      <w:r w:rsidR="001E4EA4" w:rsidRPr="001E4EA4">
        <w:rPr>
          <w:rFonts w:ascii="GHEA Grapalat" w:hAnsi="GHEA Grapalat"/>
        </w:rPr>
        <w:t>3 250 000</w:t>
      </w:r>
      <w:r w:rsidR="00D242C0" w:rsidRPr="00DE4702">
        <w:rPr>
          <w:rFonts w:ascii="GHEA Grapalat" w:hAnsi="GHEA Grapalat"/>
        </w:rPr>
        <w:t xml:space="preserve"> (</w:t>
      </w:r>
      <w:r w:rsidR="001E4EA4" w:rsidRPr="001E4EA4">
        <w:rPr>
          <w:rFonts w:ascii="GHEA Grapalat" w:hAnsi="GHEA Grapalat"/>
        </w:rPr>
        <w:t>երեք միլիոն երկու հարյուր հիսուն</w:t>
      </w:r>
      <w:r w:rsidR="00620D4F" w:rsidRPr="00620D4F">
        <w:rPr>
          <w:rFonts w:ascii="GHEA Grapalat" w:hAnsi="GHEA Grapalat"/>
        </w:rPr>
        <w:t xml:space="preserve"> </w:t>
      </w:r>
      <w:r w:rsidR="000A5854" w:rsidRPr="000A5854">
        <w:rPr>
          <w:rFonts w:ascii="GHEA Grapalat" w:hAnsi="GHEA Grapalat"/>
        </w:rPr>
        <w:t>հազար</w:t>
      </w:r>
      <w:r w:rsidR="00D242C0" w:rsidRPr="00DE4702">
        <w:rPr>
          <w:rFonts w:ascii="GHEA Grapalat" w:hAnsi="GHEA Grapalat"/>
        </w:rPr>
        <w:t>) Հայաստանի Հանրապետության</w:t>
      </w:r>
      <w:r w:rsidR="006D3A34" w:rsidRPr="006D3A34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>դրամ</w:t>
      </w:r>
      <w:r w:rsidR="00A83614" w:rsidRPr="00A83614">
        <w:rPr>
          <w:rFonts w:ascii="GHEA Grapalat" w:hAnsi="GHEA Grapalat"/>
        </w:rPr>
        <w:t>՝ համաձայն հավելվածի</w:t>
      </w:r>
      <w:r w:rsidR="00D242C0" w:rsidRPr="00685635">
        <w:rPr>
          <w:rFonts w:ascii="GHEA Grapalat" w:hAnsi="GHEA Grapalat"/>
        </w:rPr>
        <w:t>:</w:t>
      </w:r>
    </w:p>
    <w:p w:rsidR="00D242C0" w:rsidRDefault="00370D9A" w:rsidP="00D242C0">
      <w:pPr>
        <w:jc w:val="both"/>
        <w:rPr>
          <w:rFonts w:ascii="GHEA Grapalat" w:hAnsi="GHEA Grapalat"/>
        </w:rPr>
      </w:pPr>
      <w:r w:rsidRPr="00DE4702">
        <w:rPr>
          <w:rFonts w:ascii="GHEA Grapalat" w:hAnsi="GHEA Grapalat" w:cs="Sylfaen"/>
        </w:rPr>
        <w:t>2.</w:t>
      </w:r>
      <w:r w:rsidR="006D3A34" w:rsidRPr="006D3A34">
        <w:rPr>
          <w:rFonts w:ascii="GHEA Grapalat" w:hAnsi="GHEA Grapalat" w:cs="Sylfaen"/>
        </w:rPr>
        <w:t xml:space="preserve"> </w:t>
      </w:r>
      <w:r w:rsidR="00D242C0" w:rsidRPr="00DE4702">
        <w:rPr>
          <w:rFonts w:ascii="GHEA Grapalat" w:hAnsi="GHEA Grapalat" w:cs="Sylfaen"/>
        </w:rPr>
        <w:t>Հանձնարարել</w:t>
      </w:r>
      <w:r w:rsidR="00620D4F" w:rsidRPr="00620D4F">
        <w:rPr>
          <w:rFonts w:ascii="GHEA Grapalat" w:hAnsi="GHEA Grapalat" w:cs="Sylfaen"/>
        </w:rPr>
        <w:t xml:space="preserve"> </w:t>
      </w:r>
      <w:r w:rsidR="004F3F78" w:rsidRPr="00D242C0">
        <w:rPr>
          <w:rFonts w:ascii="GHEA Grapalat" w:hAnsi="GHEA Grapalat"/>
        </w:rPr>
        <w:t>Հայաստանի Հանրապետության Շիրակի մարզի</w:t>
      </w:r>
      <w:r w:rsidR="004F3F78" w:rsidRPr="00DE4702">
        <w:rPr>
          <w:rFonts w:ascii="GHEA Grapalat" w:hAnsi="GHEA Grapalat"/>
        </w:rPr>
        <w:t xml:space="preserve"> </w:t>
      </w:r>
      <w:r w:rsidR="004F3F78">
        <w:rPr>
          <w:rFonts w:ascii="GHEA Grapalat" w:hAnsi="GHEA Grapalat"/>
        </w:rPr>
        <w:t>Գյումրո</w:t>
      </w:r>
      <w:r w:rsidR="004F3F78" w:rsidRPr="004F3F78">
        <w:rPr>
          <w:rFonts w:ascii="GHEA Grapalat" w:hAnsi="GHEA Grapalat"/>
        </w:rPr>
        <w:t>ւ</w:t>
      </w:r>
      <w:r w:rsidR="00D242C0" w:rsidRPr="00DE4702">
        <w:rPr>
          <w:rFonts w:ascii="GHEA Grapalat" w:hAnsi="GHEA Grapalat"/>
        </w:rPr>
        <w:t xml:space="preserve"> համայնքապետարանի</w:t>
      </w:r>
      <w:r w:rsidR="00D242C0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աշխատակազմի ֆինանսատնտեսագիտական բաժնի  </w:t>
      </w:r>
      <w:r w:rsidR="00D242C0">
        <w:rPr>
          <w:rFonts w:ascii="GHEA Grapalat" w:hAnsi="GHEA Grapalat"/>
        </w:rPr>
        <w:t>պետ-գլխավոր ֆինանսիստին</w:t>
      </w:r>
      <w:r w:rsidR="00D242C0" w:rsidRPr="00DE4702">
        <w:rPr>
          <w:rFonts w:ascii="GHEA Grapalat" w:hAnsi="GHEA Grapalat"/>
        </w:rPr>
        <w:t xml:space="preserve"> սույն որոշման</w:t>
      </w:r>
      <w:r w:rsidR="004F3F78" w:rsidRPr="004F3F78">
        <w:rPr>
          <w:rFonts w:ascii="GHEA Grapalat" w:hAnsi="GHEA Grapalat"/>
        </w:rPr>
        <w:t xml:space="preserve"> </w:t>
      </w:r>
      <w:r w:rsidR="00D242C0" w:rsidRPr="00727ABE">
        <w:rPr>
          <w:rFonts w:ascii="GHEA Grapalat" w:hAnsi="GHEA Grapalat"/>
        </w:rPr>
        <w:t xml:space="preserve"> </w:t>
      </w:r>
      <w:r w:rsidR="00D242C0" w:rsidRPr="00DE4702">
        <w:rPr>
          <w:rFonts w:ascii="GHEA Grapalat" w:hAnsi="GHEA Grapalat"/>
        </w:rPr>
        <w:t xml:space="preserve">1-ին </w:t>
      </w:r>
      <w:r w:rsidR="00D242C0">
        <w:rPr>
          <w:rFonts w:ascii="GHEA Grapalat" w:hAnsi="GHEA Grapalat"/>
        </w:rPr>
        <w:t>կետ</w:t>
      </w:r>
      <w:r w:rsidR="00D242C0" w:rsidRPr="00F62F1E">
        <w:rPr>
          <w:rFonts w:ascii="GHEA Grapalat" w:hAnsi="GHEA Grapalat"/>
        </w:rPr>
        <w:t xml:space="preserve">ում նշված </w:t>
      </w:r>
      <w:r w:rsidR="00D242C0">
        <w:rPr>
          <w:rFonts w:ascii="GHEA Grapalat" w:hAnsi="GHEA Grapalat"/>
        </w:rPr>
        <w:t>գումարների</w:t>
      </w:r>
      <w:r w:rsidR="00D242C0" w:rsidRPr="00F62F1E">
        <w:rPr>
          <w:rFonts w:ascii="GHEA Grapalat" w:hAnsi="GHEA Grapalat"/>
        </w:rPr>
        <w:t xml:space="preserve"> հատկացումը կատարել</w:t>
      </w:r>
      <w:r w:rsidR="00D242C0">
        <w:rPr>
          <w:rFonts w:ascii="GHEA Grapalat" w:hAnsi="GHEA Grapalat"/>
        </w:rPr>
        <w:t xml:space="preserve"> </w:t>
      </w:r>
      <w:r w:rsidR="004F3F78" w:rsidRPr="00D242C0">
        <w:rPr>
          <w:rFonts w:ascii="GHEA Grapalat" w:hAnsi="GHEA Grapalat"/>
        </w:rPr>
        <w:t xml:space="preserve">Հանրապետության Շիրակի մարզի </w:t>
      </w:r>
      <w:r w:rsidR="004F3F78">
        <w:rPr>
          <w:rFonts w:ascii="GHEA Grapalat" w:hAnsi="GHEA Grapalat"/>
        </w:rPr>
        <w:t xml:space="preserve">Գյումրի համայնքի </w:t>
      </w:r>
      <w:r w:rsidR="004F3F78" w:rsidRPr="004F3F78">
        <w:rPr>
          <w:rFonts w:ascii="GHEA Grapalat" w:hAnsi="GHEA Grapalat"/>
        </w:rPr>
        <w:t>2025 թվականի բյուջեի</w:t>
      </w:r>
      <w:r w:rsidR="004F3F78">
        <w:rPr>
          <w:rFonts w:ascii="GHEA Grapalat" w:hAnsi="GHEA Grapalat"/>
        </w:rPr>
        <w:t xml:space="preserve"> 8/2/3</w:t>
      </w:r>
      <w:r w:rsidR="004F3F78" w:rsidRPr="004F3F78">
        <w:rPr>
          <w:rFonts w:ascii="GHEA Grapalat" w:hAnsi="GHEA Grapalat"/>
        </w:rPr>
        <w:t xml:space="preserve"> </w:t>
      </w:r>
      <w:r w:rsidR="00D242C0" w:rsidRPr="002E322B">
        <w:rPr>
          <w:rFonts w:ascii="GHEA Grapalat" w:hAnsi="GHEA Grapalat"/>
        </w:rPr>
        <w:t xml:space="preserve">գործառական </w:t>
      </w:r>
      <w:r w:rsidR="004F3F78" w:rsidRPr="00DE4702">
        <w:rPr>
          <w:rFonts w:ascii="GHEA Grapalat" w:hAnsi="GHEA Grapalat"/>
        </w:rPr>
        <w:t>(</w:t>
      </w:r>
      <w:r w:rsidR="004F3F78" w:rsidRPr="004F3F78">
        <w:rPr>
          <w:rFonts w:ascii="GHEA Grapalat" w:hAnsi="GHEA Grapalat"/>
        </w:rPr>
        <w:t>4727</w:t>
      </w:r>
      <w:r w:rsidR="004F3F78" w:rsidRPr="00DE4702">
        <w:rPr>
          <w:rFonts w:ascii="GHEA Grapalat" w:hAnsi="GHEA Grapalat"/>
        </w:rPr>
        <w:t>)</w:t>
      </w:r>
      <w:r w:rsidR="004F3F78" w:rsidRPr="004F3F78">
        <w:rPr>
          <w:rFonts w:ascii="GHEA Grapalat" w:hAnsi="GHEA Grapalat"/>
        </w:rPr>
        <w:t xml:space="preserve"> </w:t>
      </w:r>
      <w:r w:rsidR="004F3F78" w:rsidRPr="004F3F78">
        <w:rPr>
          <w:rFonts w:ascii="GHEA Grapalat" w:hAnsi="GHEA Grapalat" w:cs="Sylfaen"/>
          <w:szCs w:val="18"/>
        </w:rPr>
        <w:t xml:space="preserve">«Կրթական մշակութային և սպորտային նպաստներ» տնտեսագիտական </w:t>
      </w:r>
      <w:r w:rsidR="00D242C0" w:rsidRPr="002E322B">
        <w:rPr>
          <w:rFonts w:ascii="GHEA Grapalat" w:hAnsi="GHEA Grapalat"/>
        </w:rPr>
        <w:t>դասակարգման</w:t>
      </w:r>
      <w:r w:rsidR="004F3F78" w:rsidRPr="004F3F78">
        <w:rPr>
          <w:rFonts w:ascii="GHEA Grapalat" w:hAnsi="GHEA Grapalat"/>
        </w:rPr>
        <w:t xml:space="preserve"> հոդվածից՝</w:t>
      </w:r>
      <w:r w:rsidR="004F3F78">
        <w:rPr>
          <w:rFonts w:ascii="GHEA Grapalat" w:hAnsi="GHEA Grapalat"/>
        </w:rPr>
        <w:t xml:space="preserve"> </w:t>
      </w:r>
      <w:r w:rsidR="00D242C0" w:rsidRPr="00F62F1E">
        <w:rPr>
          <w:rFonts w:ascii="GHEA Grapalat" w:hAnsi="GHEA Grapalat"/>
        </w:rPr>
        <w:t>օրենքով սահմանված կարգով</w:t>
      </w:r>
      <w:r w:rsidR="00D242C0" w:rsidRPr="00DE4702">
        <w:rPr>
          <w:rFonts w:ascii="GHEA Grapalat" w:hAnsi="GHEA Grapalat"/>
        </w:rPr>
        <w:t>:</w:t>
      </w:r>
    </w:p>
    <w:p w:rsidR="0042621A" w:rsidRPr="00215D28" w:rsidRDefault="00BB6854" w:rsidP="0042621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3.Սույն որոշումն ուժի մեջ է մտնում </w:t>
      </w:r>
      <w:r w:rsidR="00706CAD">
        <w:rPr>
          <w:rFonts w:ascii="GHEA Grapalat" w:hAnsi="GHEA Grapalat"/>
        </w:rPr>
        <w:t>կազմակերպությ</w:t>
      </w:r>
      <w:r w:rsidR="00706CAD" w:rsidRPr="00706CAD">
        <w:rPr>
          <w:rFonts w:ascii="GHEA Grapalat" w:hAnsi="GHEA Grapalat"/>
        </w:rPr>
        <w:t>ան</w:t>
      </w:r>
      <w:r>
        <w:rPr>
          <w:rFonts w:ascii="GHEA Grapalat" w:hAnsi="GHEA Grapalat"/>
        </w:rPr>
        <w:t xml:space="preserve"> </w:t>
      </w:r>
      <w:r w:rsidR="00706CAD">
        <w:rPr>
          <w:rFonts w:ascii="GHEA Grapalat" w:hAnsi="GHEA Grapalat"/>
        </w:rPr>
        <w:t>տնօրեն</w:t>
      </w:r>
      <w:r w:rsidR="00E60A24" w:rsidRPr="00E60A24">
        <w:rPr>
          <w:rFonts w:ascii="GHEA Grapalat" w:hAnsi="GHEA Grapalat"/>
        </w:rPr>
        <w:t>ներին</w:t>
      </w:r>
      <w:r>
        <w:rPr>
          <w:rFonts w:ascii="GHEA Grapalat" w:hAnsi="GHEA Grapalat"/>
        </w:rPr>
        <w:t xml:space="preserve"> </w:t>
      </w:r>
      <w:r w:rsidR="00620D4F">
        <w:rPr>
          <w:rFonts w:ascii="GHEA Grapalat" w:hAnsi="GHEA Grapalat"/>
        </w:rPr>
        <w:t>պատշա</w:t>
      </w:r>
      <w:r w:rsidR="00620D4F" w:rsidRPr="00620D4F">
        <w:rPr>
          <w:rFonts w:ascii="GHEA Grapalat" w:hAnsi="GHEA Grapalat"/>
        </w:rPr>
        <w:t>ճ</w:t>
      </w:r>
      <w:r w:rsidR="0090602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իրազեկելու</w:t>
      </w:r>
      <w:r w:rsidR="00906025">
        <w:rPr>
          <w:rFonts w:ascii="GHEA Grapalat" w:hAnsi="GHEA Grapalat"/>
        </w:rPr>
        <w:t xml:space="preserve"> օրվան հաջորդող օրվանից</w:t>
      </w:r>
      <w:r>
        <w:rPr>
          <w:rFonts w:ascii="GHEA Grapalat" w:hAnsi="GHEA Grapalat"/>
        </w:rPr>
        <w:t>:</w:t>
      </w:r>
    </w:p>
    <w:p w:rsidR="00620D4F" w:rsidRPr="00AE3E05" w:rsidRDefault="0042621A" w:rsidP="00AE3E05">
      <w:pPr>
        <w:jc w:val="right"/>
        <w:rPr>
          <w:rFonts w:ascii="GHEA Grapalat" w:hAnsi="GHEA Grapalat"/>
          <w:b/>
          <w:lang w:val="ru-RU"/>
        </w:rPr>
      </w:pPr>
      <w:r w:rsidRPr="00E411B4">
        <w:rPr>
          <w:rFonts w:ascii="GHEA Grapalat" w:hAnsi="GHEA Grapalat"/>
        </w:rPr>
        <w:t xml:space="preserve">                                                                                                         </w:t>
      </w:r>
      <w:r w:rsidR="006354CB" w:rsidRPr="00620D4F">
        <w:rPr>
          <w:rFonts w:ascii="GHEA Grapalat" w:hAnsi="GHEA Grapalat"/>
        </w:rPr>
        <w:t xml:space="preserve">            </w:t>
      </w:r>
      <w:r w:rsidR="00AE3E05">
        <w:rPr>
          <w:rFonts w:ascii="GHEA Grapalat" w:hAnsi="GHEA Grapalat"/>
          <w:lang w:val="ru-RU"/>
        </w:rPr>
        <w:t xml:space="preserve">                       </w:t>
      </w:r>
      <w:r w:rsidR="00AE3E05" w:rsidRPr="00AE3E05">
        <w:rPr>
          <w:rFonts w:ascii="GHEA Grapalat" w:hAnsi="GHEA Grapalat"/>
          <w:b/>
        </w:rPr>
        <w:t>Գ</w:t>
      </w:r>
      <w:r w:rsidR="00AE3E05" w:rsidRPr="00AE3E05">
        <w:rPr>
          <w:rFonts w:ascii="GHEA Grapalat" w:hAnsi="GHEA Grapalat"/>
          <w:b/>
          <w:lang w:val="ru-RU"/>
        </w:rPr>
        <w:t>.</w:t>
      </w:r>
      <w:r w:rsidR="00AE3E05">
        <w:rPr>
          <w:rFonts w:ascii="GHEA Grapalat" w:hAnsi="GHEA Grapalat"/>
          <w:b/>
          <w:lang w:val="ru-RU"/>
        </w:rPr>
        <w:t xml:space="preserve">ՄԱՆՈՒԿՅԱՆ </w:t>
      </w:r>
    </w:p>
    <w:p w:rsidR="00370D9A" w:rsidRPr="00961C1B" w:rsidRDefault="00620D4F" w:rsidP="00AE3E05">
      <w:pPr>
        <w:jc w:val="right"/>
        <w:rPr>
          <w:rFonts w:ascii="GHEA Grapalat" w:hAnsi="GHEA Grapalat"/>
        </w:rPr>
      </w:pPr>
      <w:r w:rsidRPr="00DE1122">
        <w:rPr>
          <w:rFonts w:ascii="GHEA Grapalat" w:hAnsi="GHEA Grapalat"/>
        </w:rPr>
        <w:t xml:space="preserve">                                                                                                                   </w:t>
      </w:r>
      <w:r w:rsidR="00FA3E32" w:rsidRPr="007F37D1">
        <w:rPr>
          <w:rFonts w:ascii="GHEA Grapalat" w:hAnsi="GHEA Grapalat"/>
        </w:rPr>
        <w:t xml:space="preserve">           </w:t>
      </w:r>
      <w:r w:rsidRPr="00DE1122">
        <w:rPr>
          <w:rFonts w:ascii="GHEA Grapalat" w:hAnsi="GHEA Grapalat"/>
        </w:rPr>
        <w:t xml:space="preserve"> </w:t>
      </w:r>
      <w:r w:rsidR="00C5451E">
        <w:rPr>
          <w:rFonts w:ascii="GHEA Grapalat" w:hAnsi="GHEA Grapalat"/>
          <w:b/>
          <w:sz w:val="20"/>
          <w:szCs w:val="20"/>
        </w:rPr>
        <w:t xml:space="preserve"> </w:t>
      </w:r>
      <w:r w:rsidR="00961C1B" w:rsidRPr="00961C1B">
        <w:rPr>
          <w:rFonts w:ascii="GHEA Grapalat" w:hAnsi="GHEA Grapalat"/>
          <w:b/>
          <w:sz w:val="20"/>
          <w:szCs w:val="20"/>
        </w:rPr>
        <w:t xml:space="preserve">   Կ.ՄԱԼԽԱՍՅԱՆ</w:t>
      </w:r>
    </w:p>
    <w:p w:rsidR="00927988" w:rsidRPr="00961C1B" w:rsidRDefault="00927988" w:rsidP="00AE3E05">
      <w:pPr>
        <w:tabs>
          <w:tab w:val="left" w:pos="5678"/>
          <w:tab w:val="right" w:pos="9355"/>
        </w:tabs>
        <w:jc w:val="right"/>
        <w:rPr>
          <w:rFonts w:ascii="GHEA Grapalat" w:hAnsi="GHEA Grapalat"/>
          <w:b/>
          <w:sz w:val="20"/>
          <w:szCs w:val="20"/>
        </w:rPr>
      </w:pPr>
      <w:r w:rsidRPr="00370D9A">
        <w:rPr>
          <w:rFonts w:ascii="GHEA Grapalat" w:hAnsi="GHEA Grapalat"/>
          <w:b/>
          <w:sz w:val="20"/>
          <w:szCs w:val="20"/>
        </w:rPr>
        <w:t xml:space="preserve">                           </w:t>
      </w:r>
      <w:r w:rsidR="00370D9A" w:rsidRPr="005817E0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</w:t>
      </w:r>
      <w:r w:rsidR="00961C1B" w:rsidRPr="00961C1B">
        <w:rPr>
          <w:rFonts w:ascii="GHEA Grapalat" w:hAnsi="GHEA Grapalat"/>
          <w:b/>
          <w:sz w:val="20"/>
          <w:szCs w:val="20"/>
        </w:rPr>
        <w:t>Դ.ՄԱՆՎԵԼՅԱՆ</w:t>
      </w:r>
    </w:p>
    <w:p w:rsidR="00215D28" w:rsidRPr="00961C1B" w:rsidRDefault="0042482C" w:rsidP="00AE3E05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1D19CF">
        <w:rPr>
          <w:rFonts w:ascii="GHEA Grapalat" w:hAnsi="GHEA Grapalat"/>
          <w:b/>
          <w:sz w:val="20"/>
          <w:szCs w:val="20"/>
        </w:rPr>
        <w:tab/>
      </w:r>
      <w:bookmarkStart w:id="0" w:name="_GoBack"/>
      <w:bookmarkEnd w:id="0"/>
      <w:r w:rsidRPr="001D19CF">
        <w:rPr>
          <w:rFonts w:ascii="GHEA Grapalat" w:hAnsi="GHEA Grapalat"/>
          <w:b/>
          <w:sz w:val="20"/>
          <w:szCs w:val="20"/>
        </w:rPr>
        <w:t xml:space="preserve">    </w:t>
      </w:r>
      <w:r w:rsidR="00620D4F" w:rsidRPr="00DE1122">
        <w:rPr>
          <w:rFonts w:ascii="GHEA Grapalat" w:hAnsi="GHEA Grapalat"/>
          <w:b/>
          <w:sz w:val="20"/>
          <w:szCs w:val="20"/>
        </w:rPr>
        <w:t>Հ.</w:t>
      </w:r>
      <w:r w:rsidR="00961C1B">
        <w:rPr>
          <w:rFonts w:ascii="GHEA Grapalat" w:hAnsi="GHEA Grapalat"/>
          <w:b/>
          <w:sz w:val="20"/>
          <w:szCs w:val="20"/>
        </w:rPr>
        <w:t>ՎԱՐԴԱՆՅ</w:t>
      </w:r>
      <w:r w:rsidR="00961C1B" w:rsidRPr="00961C1B">
        <w:rPr>
          <w:rFonts w:ascii="GHEA Grapalat" w:hAnsi="GHEA Grapalat"/>
          <w:b/>
          <w:sz w:val="20"/>
          <w:szCs w:val="20"/>
        </w:rPr>
        <w:t>ԱՆ</w:t>
      </w:r>
    </w:p>
    <w:p w:rsidR="00961C1B" w:rsidRPr="00961C1B" w:rsidRDefault="00620D4F" w:rsidP="00AE3E05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20"/>
          <w:szCs w:val="20"/>
        </w:rPr>
      </w:pPr>
      <w:r w:rsidRPr="00DE1122">
        <w:rPr>
          <w:rFonts w:ascii="GHEA Grapalat" w:hAnsi="GHEA Grapalat"/>
          <w:b/>
          <w:sz w:val="20"/>
          <w:szCs w:val="20"/>
        </w:rPr>
        <w:t>Լ.ԹՈՎՄԱՍՅԱՆ</w:t>
      </w:r>
    </w:p>
    <w:p w:rsidR="00EC6241" w:rsidRPr="00C5451E" w:rsidRDefault="00EC6241" w:rsidP="00961C1B">
      <w:pPr>
        <w:tabs>
          <w:tab w:val="center" w:pos="4677"/>
          <w:tab w:val="right" w:pos="9355"/>
        </w:tabs>
        <w:ind w:firstLine="284"/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 xml:space="preserve">Կատարող՝ 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B3DC7">
        <w:rPr>
          <w:rFonts w:ascii="GHEA Grapalat" w:hAnsi="GHEA Grapalat"/>
          <w:sz w:val="16"/>
          <w:szCs w:val="16"/>
        </w:rPr>
        <w:t xml:space="preserve">       </w:t>
      </w:r>
      <w:r w:rsidR="00961C1B" w:rsidRPr="00961C1B">
        <w:rPr>
          <w:rFonts w:ascii="GHEA Grapalat" w:hAnsi="GHEA Grapalat"/>
          <w:sz w:val="16"/>
          <w:szCs w:val="16"/>
        </w:rPr>
        <w:t xml:space="preserve">    </w:t>
      </w:r>
      <w:r>
        <w:rPr>
          <w:rFonts w:ascii="GHEA Grapalat" w:hAnsi="GHEA Grapalat"/>
          <w:sz w:val="16"/>
          <w:szCs w:val="16"/>
        </w:rPr>
        <w:t xml:space="preserve">Ա .Ներսիսյան                                                                                                                                                        </w:t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620D4F" w:rsidRPr="00DE1122" w:rsidRDefault="00AA6477" w:rsidP="00AA6477">
      <w:pPr>
        <w:rPr>
          <w:rFonts w:ascii="GHEA Grapalat" w:hAnsi="GHEA Grapalat"/>
          <w:b/>
        </w:rPr>
      </w:pPr>
      <w:r w:rsidRPr="00E411B4">
        <w:rPr>
          <w:rFonts w:ascii="GHEA Grapalat" w:hAnsi="GHEA Grapalat"/>
          <w:b/>
        </w:rPr>
        <w:t xml:space="preserve">                                                                                                    </w:t>
      </w:r>
    </w:p>
    <w:p w:rsidR="00E57774" w:rsidRPr="00961C1B" w:rsidRDefault="00620D4F" w:rsidP="00961C1B">
      <w:pPr>
        <w:rPr>
          <w:rFonts w:ascii="GHEA Grapalat" w:hAnsi="GHEA Grapalat"/>
          <w:b/>
        </w:rPr>
      </w:pPr>
      <w:r w:rsidRPr="00DE1122">
        <w:rPr>
          <w:rFonts w:ascii="GHEA Grapalat" w:hAnsi="GHEA Grapalat"/>
          <w:b/>
        </w:rPr>
        <w:t xml:space="preserve">                                  </w:t>
      </w:r>
      <w:r w:rsidR="00961C1B">
        <w:rPr>
          <w:rFonts w:ascii="GHEA Grapalat" w:hAnsi="GHEA Grapalat"/>
          <w:b/>
        </w:rPr>
        <w:t xml:space="preserve">                         </w:t>
      </w:r>
      <w:r w:rsidR="00E57774"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="00E57774"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B931DA" w:rsidRPr="009D5FF0" w:rsidRDefault="00E57774" w:rsidP="00B931DA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B931DA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B931DA" w:rsidP="00B931DA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>ՀԱՄԱՅՆՔԻ</w:t>
      </w:r>
      <w:r w:rsidRPr="00AD6129">
        <w:rPr>
          <w:rFonts w:ascii="GHEA Grapalat" w:hAnsi="GHEA Grapalat"/>
          <w:b/>
        </w:rPr>
        <w:t xml:space="preserve"> ԵՆԹԱԿԱՅՈՒԹՅԱՆ ԱՐՎԵՍՏԻ</w:t>
      </w:r>
      <w:r w:rsidRPr="00B931DA">
        <w:rPr>
          <w:rFonts w:ascii="GHEA Grapalat" w:hAnsi="GHEA Grapalat"/>
          <w:b/>
        </w:rPr>
        <w:t xml:space="preserve"> ԵՎ </w:t>
      </w:r>
      <w:r w:rsidRPr="00AD6129">
        <w:rPr>
          <w:rFonts w:ascii="GHEA Grapalat" w:hAnsi="GHEA Grapalat"/>
          <w:b/>
        </w:rPr>
        <w:t xml:space="preserve">ԵՐԱԺՇՏԱԿԱՆ </w:t>
      </w:r>
      <w:r>
        <w:rPr>
          <w:rFonts w:ascii="GHEA Grapalat" w:hAnsi="GHEA Grapalat"/>
          <w:b/>
        </w:rPr>
        <w:t>ԴՊՐՈՑՆԵՐՈՒՄ</w:t>
      </w:r>
      <w:r w:rsidRPr="00AD6129">
        <w:rPr>
          <w:rFonts w:ascii="GHEA Grapalat" w:hAnsi="GHEA Grapalat"/>
          <w:b/>
        </w:rPr>
        <w:t xml:space="preserve">  ՈՒՍՈՒՑՈՒՄ ՍՏԱՑՈՂ 2024 ԹՎԱԿԱՆԻՆ ՀԱՆՐԱՊԵՏԱԿԱՆ ԵՎ ՄԻՋԱԶԳԱՅԻՆ ՄՐՑՈՒՅԹՆԵՐԻՆ ՄՐՑԱՆԱԿԱՅԻՆ ՏԵՂԵՐԻ ԱՐԺԱՆԱՑԱԾ ԱՇԱԿԵՐՏՆԵՐԻՆ ԵՎ ՆՐԱՆՑ ՈՒՍՈՒՑԻՉՆԵՐԻՆ ԽՐԱԽՈՒՍՄԱՆ ՆՊԱՏԱԿՈՎ ՊԱՐԳԵՎԱՎՃԱՐՆԵՐՀԱՏԿԱՑՆԵԼՈՒ </w:t>
      </w:r>
      <w:r w:rsidRPr="009D5FF0">
        <w:rPr>
          <w:rFonts w:ascii="GHEA Grapalat" w:hAnsi="GHEA Grapalat"/>
          <w:b/>
        </w:rPr>
        <w:t>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020D3B">
      <w:pPr>
        <w:spacing w:after="0" w:line="240" w:lineRule="auto"/>
        <w:rPr>
          <w:rFonts w:ascii="GHEA Grapalat" w:hAnsi="GHEA Grapalat"/>
          <w:b/>
        </w:rPr>
      </w:pPr>
    </w:p>
    <w:p w:rsidR="00E57774" w:rsidRPr="0009302B" w:rsidRDefault="00E57774" w:rsidP="00E57774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ab/>
        <w:t>«Հայաստանի Հանրապետության Շիրակի մարզի Գյումրի համայնքի</w:t>
      </w:r>
      <w:r w:rsidR="004401AD" w:rsidRPr="004401AD">
        <w:rPr>
          <w:rFonts w:ascii="GHEA Grapalat" w:hAnsi="GHEA Grapalat"/>
        </w:rPr>
        <w:t xml:space="preserve"> արվեստի և երաժշտական դպրոցներում ուսուցում ստացող հանրապետական և միջազգային մրցույթներին մրցանակային տեղերի արժանացած աշակերտներին և նրանց ուսուցիչներին խրախուսման նպատակով պարգևավճարներ հատկացնելու մասին» որոշման ընդունումը պայմանավորված է աշակերտներին և նրանց ուսուցիչներին</w:t>
      </w:r>
      <w:r w:rsidR="007F37D1" w:rsidRPr="007F37D1">
        <w:rPr>
          <w:rFonts w:ascii="GHEA Grapalat" w:hAnsi="GHEA Grapalat"/>
        </w:rPr>
        <w:t xml:space="preserve"> </w:t>
      </w:r>
      <w:r w:rsidR="004401AD" w:rsidRPr="004401AD">
        <w:rPr>
          <w:rFonts w:ascii="GHEA Grapalat" w:hAnsi="GHEA Grapalat"/>
        </w:rPr>
        <w:t xml:space="preserve">տարեկան միանվագ </w:t>
      </w:r>
      <w:r w:rsidR="00E60A24">
        <w:rPr>
          <w:rFonts w:ascii="GHEA Grapalat" w:hAnsi="GHEA Grapalat"/>
        </w:rPr>
        <w:t>պար</w:t>
      </w:r>
      <w:r w:rsidR="0078232F" w:rsidRPr="0078232F">
        <w:rPr>
          <w:rFonts w:ascii="GHEA Grapalat" w:hAnsi="GHEA Grapalat"/>
        </w:rPr>
        <w:t xml:space="preserve">գևավճարներ հատկացնելու՝ օրենքով սահմանված կարգով և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B931DA" w:rsidRPr="009D5FF0" w:rsidRDefault="00020D3B" w:rsidP="00B931DA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B931DA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B931DA" w:rsidP="00B931DA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>ՀԱՄԱՅՆՔԻ</w:t>
      </w:r>
      <w:r w:rsidRPr="00AD6129">
        <w:rPr>
          <w:rFonts w:ascii="GHEA Grapalat" w:hAnsi="GHEA Grapalat"/>
          <w:b/>
        </w:rPr>
        <w:t xml:space="preserve"> ԵՆԹԱԿԱՅՈՒԹՅԱՆ ԱՐՎԵՍՏԻ</w:t>
      </w:r>
      <w:r w:rsidRPr="00B931DA">
        <w:rPr>
          <w:rFonts w:ascii="GHEA Grapalat" w:hAnsi="GHEA Grapalat"/>
          <w:b/>
        </w:rPr>
        <w:t xml:space="preserve"> ԵՎ </w:t>
      </w:r>
      <w:r w:rsidRPr="00AD6129">
        <w:rPr>
          <w:rFonts w:ascii="GHEA Grapalat" w:hAnsi="GHEA Grapalat"/>
          <w:b/>
        </w:rPr>
        <w:t xml:space="preserve">ԵՐԱԺՇՏԱԿԱՆ </w:t>
      </w:r>
      <w:r>
        <w:rPr>
          <w:rFonts w:ascii="GHEA Grapalat" w:hAnsi="GHEA Grapalat"/>
          <w:b/>
        </w:rPr>
        <w:t>ԴՊՐՈՑՆԵՐՈՒՄ</w:t>
      </w:r>
      <w:r w:rsidRPr="00AD6129">
        <w:rPr>
          <w:rFonts w:ascii="GHEA Grapalat" w:hAnsi="GHEA Grapalat"/>
          <w:b/>
        </w:rPr>
        <w:t xml:space="preserve">  ՈՒՍՈՒՑՈՒՄ ՍՏԱՑՈՂ 2024 ԹՎԱԿԱՆԻՆ ՀԱՆՐԱՊԵՏԱԿԱՆ ԵՎ ՄԻՋԱԶԳԱՅԻՆ ՄՐՑՈՒՅԹՆԵՐԻՆ ՄՐՑԱՆԱԿԱՅԻՆ ՏԵՂԵՐԻ ԱՐԺԱՆԱՑԱԾ ԱՇԱԿԵՐՏՆԵՐԻՆ ԵՎ ՆՐԱՆՑ ՈՒՍՈՒՑԻՉՆԵՐԻՆ ԽՐԱԽՈՒՍՄԱՆ ՆՊԱՏԱԿՈՎ ՊԱՐԳԵՎԱՎՃԱՐՆԵՐՀԱՏԿԱՑՆԵԼՈՒ </w:t>
      </w:r>
      <w:r w:rsidRPr="009D5FF0">
        <w:rPr>
          <w:rFonts w:ascii="GHEA Grapalat" w:hAnsi="GHEA Grapalat"/>
          <w:b/>
        </w:rPr>
        <w:t>ՄԱՍԻՆ</w:t>
      </w:r>
      <w:r w:rsidR="00E57774" w:rsidRPr="00565559">
        <w:rPr>
          <w:rFonts w:ascii="GHEA Grapalat" w:hAnsi="GHEA Grapalat"/>
          <w:b/>
        </w:rPr>
        <w:t>»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6F0F60" w:rsidRPr="006F0F60">
        <w:rPr>
          <w:rFonts w:ascii="GHEA Grapalat" w:hAnsi="GHEA Grapalat"/>
          <w:b/>
        </w:rPr>
        <w:t>5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9254E4" w:rsidP="004A043C">
      <w:pPr>
        <w:spacing w:after="0"/>
        <w:ind w:firstLine="567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>«Հայաստանի Հանրապետության Շիրակի մարզի Գյումրի համայնքի</w:t>
      </w:r>
      <w:r w:rsidRPr="004401AD">
        <w:rPr>
          <w:rFonts w:ascii="GHEA Grapalat" w:hAnsi="GHEA Grapalat"/>
        </w:rPr>
        <w:t xml:space="preserve"> արվեստի և երաժշտական դպրոցներում ուսուցում ստացող հանրապետական և միջազգային մրցույթներին մրցանակային տեղերի արժանացած աշակերտներին և նրանց ուսուցիչներին խրախուսման նպատակով պարգևավճարներ հատկացնելու մասին» որոշման </w:t>
      </w:r>
      <w:r w:rsidR="00E60A24">
        <w:rPr>
          <w:rFonts w:ascii="GHEA Grapalat" w:hAnsi="GHEA Grapalat"/>
        </w:rPr>
        <w:t>ընդուն</w:t>
      </w:r>
      <w:r w:rsidR="00E60A24" w:rsidRPr="00E60A24">
        <w:rPr>
          <w:rFonts w:ascii="GHEA Grapalat" w:hAnsi="GHEA Grapalat"/>
        </w:rPr>
        <w:t xml:space="preserve">մամբ </w:t>
      </w:r>
      <w:r w:rsidR="00E57774" w:rsidRPr="00565559">
        <w:rPr>
          <w:rFonts w:ascii="GHEA Grapalat" w:hAnsi="GHEA Grapalat"/>
        </w:rPr>
        <w:t>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Pr="009254E4">
        <w:rPr>
          <w:rFonts w:ascii="GHEA Grapalat" w:hAnsi="GHEA Grapalat"/>
        </w:rPr>
        <w:t>5</w:t>
      </w:r>
      <w:r w:rsidR="00F90308" w:rsidRPr="00F90308">
        <w:rPr>
          <w:rFonts w:ascii="GHEA Grapalat" w:hAnsi="GHEA Grapalat"/>
        </w:rPr>
        <w:t xml:space="preserve"> </w:t>
      </w:r>
      <w:r w:rsidR="00E57774"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F777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BF"/>
    <w:rsid w:val="0000105A"/>
    <w:rsid w:val="00011C11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1BEF"/>
    <w:rsid w:val="000D38F4"/>
    <w:rsid w:val="000D3CA7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60DCE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4EA4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D1515"/>
    <w:rsid w:val="002E322B"/>
    <w:rsid w:val="002E3ACA"/>
    <w:rsid w:val="00307582"/>
    <w:rsid w:val="003271CE"/>
    <w:rsid w:val="003277D9"/>
    <w:rsid w:val="00335971"/>
    <w:rsid w:val="00336779"/>
    <w:rsid w:val="00336D41"/>
    <w:rsid w:val="0035665C"/>
    <w:rsid w:val="00357375"/>
    <w:rsid w:val="00370D9A"/>
    <w:rsid w:val="00371342"/>
    <w:rsid w:val="00373377"/>
    <w:rsid w:val="00391ED2"/>
    <w:rsid w:val="00392E85"/>
    <w:rsid w:val="003A0B04"/>
    <w:rsid w:val="003B355E"/>
    <w:rsid w:val="003D1D15"/>
    <w:rsid w:val="003D2A83"/>
    <w:rsid w:val="003D2F73"/>
    <w:rsid w:val="003D5547"/>
    <w:rsid w:val="003F11B2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01AD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352C"/>
    <w:rsid w:val="004C0D7D"/>
    <w:rsid w:val="004C272D"/>
    <w:rsid w:val="004C5246"/>
    <w:rsid w:val="004D7576"/>
    <w:rsid w:val="004F3F78"/>
    <w:rsid w:val="00502C7A"/>
    <w:rsid w:val="00510992"/>
    <w:rsid w:val="0053062F"/>
    <w:rsid w:val="005516B1"/>
    <w:rsid w:val="0056164A"/>
    <w:rsid w:val="005625B8"/>
    <w:rsid w:val="00564C71"/>
    <w:rsid w:val="00565559"/>
    <w:rsid w:val="0057079D"/>
    <w:rsid w:val="00576997"/>
    <w:rsid w:val="00577BF7"/>
    <w:rsid w:val="005817E0"/>
    <w:rsid w:val="005944E8"/>
    <w:rsid w:val="005A1F2D"/>
    <w:rsid w:val="005A2A4A"/>
    <w:rsid w:val="005A61E0"/>
    <w:rsid w:val="005B6B2A"/>
    <w:rsid w:val="005B7371"/>
    <w:rsid w:val="005C5409"/>
    <w:rsid w:val="005E3037"/>
    <w:rsid w:val="005F16C2"/>
    <w:rsid w:val="005F498F"/>
    <w:rsid w:val="00604814"/>
    <w:rsid w:val="00612093"/>
    <w:rsid w:val="00614117"/>
    <w:rsid w:val="00614DEB"/>
    <w:rsid w:val="006168C2"/>
    <w:rsid w:val="00620D4F"/>
    <w:rsid w:val="00620F8D"/>
    <w:rsid w:val="00631CA7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424B"/>
    <w:rsid w:val="00685635"/>
    <w:rsid w:val="006863BE"/>
    <w:rsid w:val="0069131F"/>
    <w:rsid w:val="0069361A"/>
    <w:rsid w:val="00693AC6"/>
    <w:rsid w:val="00695875"/>
    <w:rsid w:val="006A167D"/>
    <w:rsid w:val="006A47ED"/>
    <w:rsid w:val="006B759F"/>
    <w:rsid w:val="006B7D5A"/>
    <w:rsid w:val="006D3A34"/>
    <w:rsid w:val="006D42CD"/>
    <w:rsid w:val="006E37F7"/>
    <w:rsid w:val="006F0F60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1085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8232F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7D1"/>
    <w:rsid w:val="007F3FF2"/>
    <w:rsid w:val="008002D5"/>
    <w:rsid w:val="00804293"/>
    <w:rsid w:val="0081512A"/>
    <w:rsid w:val="00815FF5"/>
    <w:rsid w:val="008313F1"/>
    <w:rsid w:val="0083375D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667D"/>
    <w:rsid w:val="008B760C"/>
    <w:rsid w:val="008C6840"/>
    <w:rsid w:val="008D2786"/>
    <w:rsid w:val="008D40B8"/>
    <w:rsid w:val="008F4878"/>
    <w:rsid w:val="008F7700"/>
    <w:rsid w:val="00902821"/>
    <w:rsid w:val="00906025"/>
    <w:rsid w:val="00911066"/>
    <w:rsid w:val="009117AC"/>
    <w:rsid w:val="00911B19"/>
    <w:rsid w:val="0091428E"/>
    <w:rsid w:val="00914512"/>
    <w:rsid w:val="009254E4"/>
    <w:rsid w:val="00926E25"/>
    <w:rsid w:val="00927988"/>
    <w:rsid w:val="009345B5"/>
    <w:rsid w:val="00935812"/>
    <w:rsid w:val="0093692E"/>
    <w:rsid w:val="00936C1C"/>
    <w:rsid w:val="00953163"/>
    <w:rsid w:val="009536E1"/>
    <w:rsid w:val="00957928"/>
    <w:rsid w:val="00961C1B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454D3"/>
    <w:rsid w:val="00A579DC"/>
    <w:rsid w:val="00A61460"/>
    <w:rsid w:val="00A62CEE"/>
    <w:rsid w:val="00A6521A"/>
    <w:rsid w:val="00A80AE6"/>
    <w:rsid w:val="00A83614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D6129"/>
    <w:rsid w:val="00AE2FDC"/>
    <w:rsid w:val="00AE3E05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931DA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35D5"/>
    <w:rsid w:val="00D95ACF"/>
    <w:rsid w:val="00DA4F8C"/>
    <w:rsid w:val="00DB61B3"/>
    <w:rsid w:val="00DC682E"/>
    <w:rsid w:val="00DE1122"/>
    <w:rsid w:val="00DE4702"/>
    <w:rsid w:val="00E0055F"/>
    <w:rsid w:val="00E044B2"/>
    <w:rsid w:val="00E101D8"/>
    <w:rsid w:val="00E11E2D"/>
    <w:rsid w:val="00E2295E"/>
    <w:rsid w:val="00E3108E"/>
    <w:rsid w:val="00E359BF"/>
    <w:rsid w:val="00E35EC7"/>
    <w:rsid w:val="00E40031"/>
    <w:rsid w:val="00E411B4"/>
    <w:rsid w:val="00E441B8"/>
    <w:rsid w:val="00E46D20"/>
    <w:rsid w:val="00E501C2"/>
    <w:rsid w:val="00E57774"/>
    <w:rsid w:val="00E60A2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5042"/>
    <w:rsid w:val="00ED6F1E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7772D"/>
    <w:rsid w:val="00F815BF"/>
    <w:rsid w:val="00F86458"/>
    <w:rsid w:val="00F90308"/>
    <w:rsid w:val="00FA3E32"/>
    <w:rsid w:val="00FB1855"/>
    <w:rsid w:val="00FB4AE4"/>
    <w:rsid w:val="00FE1C9C"/>
    <w:rsid w:val="00FF4BE7"/>
    <w:rsid w:val="00FF4E4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4E4"/>
    <w:rPr>
      <w:rFonts w:ascii="Tahoma" w:hAnsi="Tahoma" w:cs="Tahoma"/>
      <w:noProof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http://mul.gyumricity.am/tasks/docs/attachment.php?id=151249&amp;fn=naxagic.docx&amp;out=1&amp;token=</cp:keywords>
  <cp:lastModifiedBy>Admin</cp:lastModifiedBy>
  <cp:revision>124</cp:revision>
  <cp:lastPrinted>2025-08-07T13:15:00Z</cp:lastPrinted>
  <dcterms:created xsi:type="dcterms:W3CDTF">2022-01-20T11:43:00Z</dcterms:created>
  <dcterms:modified xsi:type="dcterms:W3CDTF">2025-08-07T13:31:00Z</dcterms:modified>
</cp:coreProperties>
</file>