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5F" w:rsidRPr="00FB73CB" w:rsidRDefault="007F1D5F" w:rsidP="007F1D5F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FB73C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ՀԻՄՆԱՎՈՐՈՒՄ</w:t>
      </w:r>
    </w:p>
    <w:p w:rsidR="007F1D5F" w:rsidRPr="00FB73CB" w:rsidRDefault="007F1D5F" w:rsidP="007F1D5F">
      <w:pPr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7F1D5F" w:rsidRPr="00FB73CB" w:rsidRDefault="007F1D5F" w:rsidP="007F1D5F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FB73CB">
        <w:rPr>
          <w:rFonts w:ascii="GHEA Grapalat" w:hAnsi="GHEA Grapalat"/>
          <w:b/>
          <w:color w:val="000000" w:themeColor="text1"/>
          <w:lang w:val="hy-AM"/>
        </w:rPr>
        <w:t xml:space="preserve">ԳՅՈՒՄՐԻ ՀԱՄԱՅՆՔԻ ԱՎԱԳԱՆՈՒ «ՀԱՅԱՍՏԱՆԻ ՀԱՆՐԱՊԵՏՈՒԹՅԱՆ ՇԻՐԱԿԻ ՄԱՐԶԻ ԳՅՈՒՄՐԻ ՔԱՂԱՔԻ </w:t>
      </w:r>
      <w:r w:rsidRPr="00FB73CB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>ՆԵՐԲՆԱԿԱՎԱՅՐԱՅԻՆ ԱՇԽԱՐՀԱԳՐԱԿԱՆ ՕԲՅԵԿՏՆԵՐԻ ԱՆՎԱՆԱԿՈՉ</w:t>
      </w:r>
      <w:r w:rsidRPr="00FB73CB">
        <w:rPr>
          <w:rFonts w:ascii="GHEA Grapalat" w:hAnsi="GHEA Grapalat"/>
          <w:b/>
          <w:color w:val="000000" w:themeColor="text1"/>
          <w:lang w:val="hy-AM"/>
        </w:rPr>
        <w:t>ՈՒՄՆԵՐ</w:t>
      </w:r>
      <w:r w:rsidRPr="00FB73CB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 xml:space="preserve"> ԵՎ </w:t>
      </w:r>
      <w:r w:rsidRPr="00FB73CB">
        <w:rPr>
          <w:rStyle w:val="a3"/>
          <w:rFonts w:ascii="GHEA Grapalat" w:hAnsi="GHEA Grapalat" w:cs="Arial"/>
          <w:b/>
          <w:bCs/>
          <w:color w:val="000000" w:themeColor="text1"/>
          <w:shd w:val="clear" w:color="auto" w:fill="FFFFFF"/>
          <w:lang w:val="hy-AM"/>
        </w:rPr>
        <w:t xml:space="preserve">ԱՆՎԱՆՈՒՄՆԵՐԸ ԿԱՆՈՆԱՎՈՐԵԼՈՒ ՆՊԱՏԱԿՈՎ </w:t>
      </w:r>
      <w:r w:rsidRPr="00FB73CB">
        <w:rPr>
          <w:rFonts w:ascii="GHEA Grapalat" w:hAnsi="GHEA Grapalat"/>
          <w:b/>
          <w:color w:val="000000" w:themeColor="text1"/>
          <w:lang w:val="hy-AM"/>
        </w:rPr>
        <w:t>ԱՆՎԱՆԱՓՈԽՈՒՄՆԵՐ ԿԱՏԱՐԵԼՈՒ  ՄԱՍԻՆ»  ՈՐՈՇՄԱՆ ԸՆԴՈՒՆՄԱՆ</w:t>
      </w:r>
    </w:p>
    <w:p w:rsidR="007F1D5F" w:rsidRPr="00FB73CB" w:rsidRDefault="007F1D5F" w:rsidP="007F1D5F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7F1D5F" w:rsidRPr="00FB73CB" w:rsidRDefault="007F1D5F" w:rsidP="007F1D5F">
      <w:pPr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FB73CB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</w:t>
      </w:r>
    </w:p>
    <w:p w:rsidR="007F1D5F" w:rsidRPr="00FB73CB" w:rsidRDefault="007F1D5F" w:rsidP="007F1D5F">
      <w:pPr>
        <w:tabs>
          <w:tab w:val="left" w:pos="360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FB73CB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Որոշման ընդունումը պայմանավորված է </w:t>
      </w:r>
      <w:r w:rsidRPr="00FB73CB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անվանումներ չունեցող ներբնակավայրային</w:t>
      </w:r>
      <w:r w:rsidRPr="00FB73CB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աշխարհագրական </w:t>
      </w:r>
      <w:r w:rsidRPr="00FB73CB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օբյեկտների անվանակոչ</w:t>
      </w:r>
      <w:r w:rsidRPr="00FB73CB">
        <w:rPr>
          <w:rFonts w:ascii="GHEA Grapalat" w:hAnsi="GHEA Grapalat"/>
          <w:color w:val="000000" w:themeColor="text1"/>
          <w:sz w:val="20"/>
          <w:szCs w:val="20"/>
          <w:lang w:val="hy-AM"/>
        </w:rPr>
        <w:t>ումներ կատարելու</w:t>
      </w:r>
      <w:r w:rsidRPr="00FB73C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  <w:r w:rsidRPr="00FB73CB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անհրաժեշտությամբ՝ Հայաստանի Հանրապետության կառավարության 2005 թվականի դեկտեմբերի 29-ի N2387-Ն որոշմամբ հաստատված կարգի 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>2</w:t>
      </w:r>
      <w:r w:rsidRPr="00FB73CB"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  <w:t xml:space="preserve">8-րդ կետի </w:t>
      </w:r>
      <w:r w:rsidRPr="00A06187"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  <w:t xml:space="preserve">          </w:t>
      </w:r>
      <w:r w:rsidRPr="00FB73CB"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  <w:t xml:space="preserve">3-րդ ենթակետի, </w:t>
      </w:r>
      <w:r>
        <w:rPr>
          <w:rFonts w:ascii="GHEA Grapalat" w:hAnsi="GHEA Grapalat"/>
          <w:color w:val="000000" w:themeColor="text1"/>
          <w:sz w:val="20"/>
          <w:szCs w:val="20"/>
          <w:shd w:val="clear" w:color="auto" w:fill="FFFFFF"/>
          <w:lang w:val="hy-AM"/>
        </w:rPr>
        <w:t>1</w:t>
      </w:r>
      <w:r w:rsidRPr="00FB73CB">
        <w:rPr>
          <w:rFonts w:ascii="GHEA Grapalat" w:hAnsi="GHEA Grapalat"/>
          <w:color w:val="000000" w:themeColor="text1"/>
          <w:sz w:val="20"/>
          <w:szCs w:val="20"/>
          <w:lang w:val="hy-AM"/>
        </w:rPr>
        <w:t>6-րդ կետի 3-րդ ենթակետ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>ի, 25</w:t>
      </w:r>
      <w:r w:rsidRPr="00FB73CB">
        <w:rPr>
          <w:rFonts w:ascii="GHEA Grapalat" w:hAnsi="GHEA Grapalat"/>
          <w:color w:val="000000" w:themeColor="text1"/>
          <w:sz w:val="20"/>
          <w:szCs w:val="20"/>
          <w:lang w:val="hy-AM"/>
        </w:rPr>
        <w:t>-րդ կետի</w:t>
      </w:r>
      <w:r w:rsidRPr="00FB73CB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 </w:t>
      </w:r>
      <w:r w:rsidRPr="00FB73CB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պահանջներին  համապատասխանացնելու նպատակով: </w:t>
      </w:r>
    </w:p>
    <w:p w:rsidR="007F1D5F" w:rsidRPr="00FB73CB" w:rsidRDefault="007F1D5F" w:rsidP="007F1D5F">
      <w:pPr>
        <w:jc w:val="center"/>
        <w:rPr>
          <w:rFonts w:ascii="GHEA Grapalat" w:hAnsi="GHEA Grapalat"/>
          <w:color w:val="000000" w:themeColor="text1"/>
          <w:lang w:val="hy-AM"/>
        </w:rPr>
      </w:pPr>
    </w:p>
    <w:p w:rsidR="007F1D5F" w:rsidRPr="00FB73CB" w:rsidRDefault="007F1D5F" w:rsidP="007F1D5F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FB73C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ՏԵՂԵԿԱՆՔ</w:t>
      </w:r>
    </w:p>
    <w:p w:rsidR="007F1D5F" w:rsidRPr="00FB73CB" w:rsidRDefault="007F1D5F" w:rsidP="007F1D5F">
      <w:pPr>
        <w:spacing w:after="0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FB73CB">
        <w:rPr>
          <w:rFonts w:ascii="GHEA Grapalat" w:hAnsi="GHEA Grapalat"/>
          <w:b/>
          <w:color w:val="000000" w:themeColor="text1"/>
          <w:lang w:val="hy-AM"/>
        </w:rPr>
        <w:t xml:space="preserve">ԳՅՈՒՄՐԻ ՀԱՄԱՅՆՔԻ ԱՎԱԳԱՆՈՒ «ՀԱՅԱՍՏԱՆԻ ՀԱՆՐԱՊԵՏՈՒԹՅԱՆ ՇԻՐԱԿԻ ՄԱՐԶԻ ԳՅՈՒՄՐԻ ՔԱՂԱՔԻ </w:t>
      </w:r>
      <w:r w:rsidRPr="00FB73CB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>ՆԵՐԲՆԱԿԱՎԱՅՐԱՅԻՆ ԱՇԽԱՐՀԱԳՐԱԿԱՆ ՕԲՅԵԿՏՆԵՐԻ ԱՆՎԱՆԱԿՈՉ</w:t>
      </w:r>
      <w:r w:rsidRPr="00FB73CB">
        <w:rPr>
          <w:rFonts w:ascii="GHEA Grapalat" w:hAnsi="GHEA Grapalat"/>
          <w:b/>
          <w:color w:val="000000" w:themeColor="text1"/>
          <w:lang w:val="hy-AM"/>
        </w:rPr>
        <w:t>ՈՒՄՆԵՐ</w:t>
      </w:r>
      <w:r w:rsidRPr="00FB73CB">
        <w:rPr>
          <w:rFonts w:ascii="GHEA Grapalat" w:hAnsi="GHEA Grapalat" w:cs="Arial"/>
          <w:b/>
          <w:color w:val="000000" w:themeColor="text1"/>
          <w:shd w:val="clear" w:color="auto" w:fill="FFFFFF"/>
          <w:lang w:val="hy-AM"/>
        </w:rPr>
        <w:t xml:space="preserve"> ԵՎ </w:t>
      </w:r>
      <w:r w:rsidRPr="00FB73CB">
        <w:rPr>
          <w:rStyle w:val="a3"/>
          <w:rFonts w:ascii="GHEA Grapalat" w:hAnsi="GHEA Grapalat" w:cs="Arial"/>
          <w:b/>
          <w:bCs/>
          <w:color w:val="000000" w:themeColor="text1"/>
          <w:shd w:val="clear" w:color="auto" w:fill="FFFFFF"/>
          <w:lang w:val="hy-AM"/>
        </w:rPr>
        <w:t xml:space="preserve">ԱՆՎԱՆՈՒՄՆԵՐԸ ԿԱՆՈՆԱՎՈՐԵԼՈՒ ՆՊԱՏԱԿՈՎ </w:t>
      </w:r>
      <w:r w:rsidRPr="00FB73CB">
        <w:rPr>
          <w:rFonts w:ascii="GHEA Grapalat" w:hAnsi="GHEA Grapalat"/>
          <w:b/>
          <w:color w:val="000000" w:themeColor="text1"/>
          <w:lang w:val="hy-AM"/>
        </w:rPr>
        <w:t>ԱՆՎԱՆԱՓՈԽՈՒՄՆԵՐ ԿԱՏԱՐԵԼՈՒ  ՄԱՍԻՆ» ՈՐՈՇՄԱՆ ԸՆԴՈՒՆՄԱՆ ԿԱՊԱԿՑՈՒԹՅԱՄԲ ԳՅՈՒՄՐԻ ՀԱՄԱՅՆՔԻ 2026 ԹՎԱԿԱՆԻ ԲՅՈՒՋԵՅՈՒՄ ԾԱԽՍԵՐԻ ԵՎ ԵԿԱՄՈՒՏՆԵՐԻ ՓՈՓՈԽՈՒԹՅԱՆ ՄԱՍԻՆ</w:t>
      </w:r>
    </w:p>
    <w:p w:rsidR="007F1D5F" w:rsidRPr="00FB73CB" w:rsidRDefault="007F1D5F" w:rsidP="007F1D5F">
      <w:pPr>
        <w:jc w:val="center"/>
        <w:rPr>
          <w:rFonts w:ascii="GHEA Grapalat" w:hAnsi="GHEA Grapalat"/>
          <w:color w:val="000000" w:themeColor="text1"/>
          <w:lang w:val="hy-AM"/>
        </w:rPr>
      </w:pPr>
    </w:p>
    <w:p w:rsidR="007F1D5F" w:rsidRPr="00FB73CB" w:rsidRDefault="007F1D5F" w:rsidP="007F1D5F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7F1D5F" w:rsidRPr="00FB73CB" w:rsidRDefault="007F1D5F" w:rsidP="007F1D5F">
      <w:pPr>
        <w:spacing w:after="0"/>
        <w:jc w:val="both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FB73CB">
        <w:rPr>
          <w:rFonts w:ascii="GHEA Grapalat" w:hAnsi="GHEA Grapalat"/>
          <w:color w:val="000000" w:themeColor="text1"/>
          <w:lang w:val="hy-AM"/>
        </w:rPr>
        <w:t xml:space="preserve">    </w:t>
      </w:r>
      <w:r w:rsidRPr="00FB73CB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Գյումրի համայնքի ավագանու «Հայաստանի Հանրապետության Շիրակի մարզի Գյումրի քաղաքի </w:t>
      </w:r>
      <w:r w:rsidRPr="00FB73CB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>ներբնակավայրային աշխարհագրական օբյեկտների անվանակոչ</w:t>
      </w:r>
      <w:r w:rsidRPr="00FB73CB">
        <w:rPr>
          <w:rFonts w:ascii="GHEA Grapalat" w:hAnsi="GHEA Grapalat"/>
          <w:color w:val="000000" w:themeColor="text1"/>
          <w:sz w:val="20"/>
          <w:szCs w:val="20"/>
          <w:lang w:val="hy-AM"/>
        </w:rPr>
        <w:t>ումներ</w:t>
      </w:r>
      <w:r w:rsidRPr="00FB73CB">
        <w:rPr>
          <w:rFonts w:ascii="GHEA Grapalat" w:hAnsi="GHEA Grapalat" w:cs="Arial"/>
          <w:color w:val="000000" w:themeColor="text1"/>
          <w:sz w:val="20"/>
          <w:szCs w:val="20"/>
          <w:shd w:val="clear" w:color="auto" w:fill="FFFFFF"/>
          <w:lang w:val="hy-AM"/>
        </w:rPr>
        <w:t xml:space="preserve"> </w:t>
      </w:r>
      <w:r w:rsidRPr="00FB73CB">
        <w:rPr>
          <w:rFonts w:ascii="GHEA Grapalat" w:hAnsi="GHEA Grapalat"/>
          <w:color w:val="000000" w:themeColor="text1"/>
          <w:sz w:val="20"/>
          <w:szCs w:val="20"/>
          <w:lang w:val="hy-AM"/>
        </w:rPr>
        <w:t>կատարելու  մասին» որոշման ընդունմամբ Գյումրի համայնքի 2026 թվականի բյուջեում էական փոփոխություններ` ավելացումներ և նվազեցումներ չեն  նախատեսվում:</w:t>
      </w:r>
    </w:p>
    <w:p w:rsidR="007F1D5F" w:rsidRPr="00FB73CB" w:rsidRDefault="007F1D5F" w:rsidP="007F1D5F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2221C6" w:rsidRPr="007F1D5F" w:rsidRDefault="002221C6">
      <w:pPr>
        <w:rPr>
          <w:rFonts w:ascii="GHEA Grapalat" w:hAnsi="GHEA Grapalat"/>
          <w:color w:val="000000" w:themeColor="text1"/>
          <w:lang w:val="hy-AM"/>
        </w:rPr>
      </w:pPr>
      <w:bookmarkStart w:id="0" w:name="_GoBack"/>
      <w:bookmarkEnd w:id="0"/>
    </w:p>
    <w:sectPr w:rsidR="002221C6" w:rsidRPr="007F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C6"/>
    <w:rsid w:val="002221C6"/>
    <w:rsid w:val="007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F1D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F1D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2026-02-10T06:26:00Z</dcterms:created>
  <dcterms:modified xsi:type="dcterms:W3CDTF">2026-02-10T06:26:00Z</dcterms:modified>
</cp:coreProperties>
</file>