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C4" w:rsidRDefault="00F857C4" w:rsidP="00F857C4">
      <w:pPr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ՆԱԽԱԳԻԾ</w:t>
      </w:r>
    </w:p>
    <w:p w:rsidR="00F857C4" w:rsidRDefault="00F857C4" w:rsidP="00F857C4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F857C4" w:rsidRDefault="00F857C4" w:rsidP="00F857C4">
      <w:pPr>
        <w:rPr>
          <w:rFonts w:ascii="GHEA Grapalat" w:hAnsi="GHEA Grapalat" w:cs="Sylfaen"/>
          <w:b/>
          <w:sz w:val="20"/>
          <w:szCs w:val="20"/>
          <w:lang w:val="af-ZA"/>
        </w:rPr>
      </w:pPr>
    </w:p>
    <w:p w:rsidR="00F857C4" w:rsidRDefault="00F857C4" w:rsidP="00F857C4">
      <w:pPr>
        <w:jc w:val="center"/>
        <w:rPr>
          <w:rFonts w:ascii="GHEA Grapalat" w:hAnsi="GHEA Grapalat"/>
          <w:b/>
          <w:color w:val="000000"/>
          <w:sz w:val="22"/>
          <w:szCs w:val="22"/>
          <w:lang w:val="af-ZA"/>
        </w:rPr>
      </w:pPr>
      <w:r>
        <w:rPr>
          <w:rFonts w:ascii="GHEA Grapalat" w:hAnsi="GHEA Grapalat"/>
          <w:b/>
          <w:color w:val="000000"/>
          <w:sz w:val="22"/>
          <w:szCs w:val="22"/>
          <w:lang w:val="af-ZA"/>
        </w:rPr>
        <w:t>ՀԱՅԱՍՏԱՆԻ ՀԱՆՐԱՊԵՏՈՒԹՅԱՆ ՇԻՐԱԿԻ ՄԱՐԶԻ ԳՅՈՒՄՐՈՒ ՀԱՄԱՅՆՔԻ ԱՎԱԳԱՆՈՒ ՈՐՈՇՈՒՄ</w:t>
      </w:r>
    </w:p>
    <w:p w:rsidR="00F857C4" w:rsidRDefault="00F857C4" w:rsidP="00F857C4">
      <w:pPr>
        <w:jc w:val="center"/>
        <w:rPr>
          <w:rFonts w:ascii="GHEA Grapalat" w:hAnsi="GHEA Grapalat"/>
          <w:b/>
          <w:color w:val="000000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r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  </w:t>
      </w:r>
      <w:r>
        <w:rPr>
          <w:rFonts w:ascii="GHEA Grapalat" w:hAnsi="GHEA Grapalat"/>
          <w:sz w:val="22"/>
          <w:szCs w:val="22"/>
          <w:lang w:val="hy-AM"/>
        </w:rPr>
        <w:t>»</w:t>
      </w:r>
      <w:r w:rsidR="004748F4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2"/>
          <w:szCs w:val="22"/>
          <w:lang w:val="hy-AM"/>
        </w:rPr>
        <w:t>ապրիլի</w:t>
      </w:r>
      <w:r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4748F4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2"/>
          <w:szCs w:val="22"/>
          <w:lang w:val="af-ZA"/>
        </w:rPr>
        <w:t>202</w:t>
      </w:r>
      <w:r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6 </w:t>
      </w:r>
      <w:r>
        <w:rPr>
          <w:rFonts w:ascii="GHEA Grapalat" w:hAnsi="GHEA Grapalat"/>
          <w:b/>
          <w:color w:val="000000"/>
          <w:sz w:val="22"/>
          <w:szCs w:val="22"/>
          <w:lang w:val="af-ZA"/>
        </w:rPr>
        <w:t>թվականի  N-      Ա</w:t>
      </w:r>
    </w:p>
    <w:p w:rsidR="00F857C4" w:rsidRDefault="00F857C4" w:rsidP="00F857C4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F857C4" w:rsidRDefault="00F857C4" w:rsidP="00F857C4">
      <w:pPr>
        <w:jc w:val="center"/>
        <w:rPr>
          <w:rFonts w:ascii="GHEA Grapalat" w:hAnsi="GHEA Grapalat"/>
          <w:b/>
          <w:sz w:val="28"/>
          <w:szCs w:val="20"/>
          <w:lang w:val="hy-AM"/>
        </w:rPr>
      </w:pPr>
    </w:p>
    <w:p w:rsidR="00F857C4" w:rsidRDefault="00F857C4" w:rsidP="00F857C4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F857C4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Ն ՇԻՐԱԿԻ ՄԱՐԶԻ ԳՅՈՒՄՐԻ ՀԱՄԱՅՆՔԻ ԱՎԱԳԱՆՈՒ </w:t>
      </w:r>
      <w:r w:rsidRPr="00F857C4">
        <w:rPr>
          <w:rFonts w:ascii="GHEA Grapalat" w:hAnsi="GHEA Grapalat" w:cs="Sylfaen"/>
          <w:b/>
          <w:sz w:val="22"/>
          <w:szCs w:val="22"/>
          <w:lang w:val="hy-AM"/>
        </w:rPr>
        <w:t>2025 ԹՎԱԿԱՆԻ ԴԵԿՏԵՄԲԵՐԻ 19-Ի N 176-Ա ՈՐՈՇՄԱՆ ՄԵՋ ՓՈՓՈԽՈՒԹՅՈՒՆՆԵՐ ԿԱՏԱՐԵԼՈՒ ՄԱՍԻՆ</w:t>
      </w:r>
    </w:p>
    <w:p w:rsidR="00F857C4" w:rsidRDefault="00F857C4" w:rsidP="00F857C4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907C0" w:rsidRDefault="00F857C4" w:rsidP="003C62DF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Հ</w:t>
      </w:r>
      <w:r w:rsidR="003C62DF">
        <w:rPr>
          <w:rFonts w:ascii="GHEA Grapalat" w:hAnsi="GHEA Grapalat" w:cs="Sylfaen"/>
          <w:sz w:val="22"/>
          <w:szCs w:val="22"/>
          <w:lang w:val="hy-AM"/>
        </w:rPr>
        <w:t xml:space="preserve">իմք ընդունելով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Pr="00F857C4">
        <w:rPr>
          <w:rFonts w:ascii="GHEA Grapalat" w:hAnsi="GHEA Grapalat" w:cs="Sylfaen"/>
          <w:sz w:val="22"/>
          <w:szCs w:val="22"/>
          <w:lang w:val="hy-AM"/>
        </w:rPr>
        <w:t xml:space="preserve"> Շիրակի մարզի Գյումրի համայնքի մասնակցային բյուջետավորման ընթացակարգերով ձևավորված ծրագ</w:t>
      </w:r>
      <w:r w:rsidR="004748F4">
        <w:rPr>
          <w:rFonts w:ascii="GHEA Grapalat" w:hAnsi="GHEA Grapalat" w:cs="Sylfaen"/>
          <w:sz w:val="22"/>
          <w:szCs w:val="22"/>
          <w:lang w:val="hy-AM"/>
        </w:rPr>
        <w:t>րի իրականացման նպատակով ՀՀ 2026 թվականի</w:t>
      </w:r>
      <w:r w:rsidRPr="00F857C4">
        <w:rPr>
          <w:rFonts w:ascii="GHEA Grapalat" w:hAnsi="GHEA Grapalat" w:cs="Sylfaen"/>
          <w:sz w:val="22"/>
          <w:szCs w:val="22"/>
          <w:lang w:val="hy-AM"/>
        </w:rPr>
        <w:t xml:space="preserve"> պետական բյուջեից սուբվենցիայի ստացման ծրագրային հայտի</w:t>
      </w:r>
      <w:r>
        <w:rPr>
          <w:rFonts w:ascii="GHEA Grapalat" w:hAnsi="GHEA Grapalat" w:cs="Sylfaen"/>
          <w:sz w:val="22"/>
          <w:szCs w:val="22"/>
          <w:lang w:val="hy-AM"/>
        </w:rPr>
        <w:t>ն</w:t>
      </w:r>
      <w:r w:rsidRPr="00F857C4">
        <w:rPr>
          <w:rFonts w:ascii="GHEA Grapalat" w:hAnsi="GHEA Grapalat" w:cs="Sylfaen"/>
          <w:sz w:val="22"/>
          <w:szCs w:val="22"/>
          <w:lang w:val="hy-AM"/>
        </w:rPr>
        <w:t xml:space="preserve"> (Գյումրու «Հաղթանակի» զբոսայգու զարգացման և համալիր բարեկարգում» ծրագիր) </w:t>
      </w:r>
      <w:r>
        <w:rPr>
          <w:rFonts w:ascii="GHEA Grapalat" w:hAnsi="GHEA Grapalat" w:cs="Sylfaen"/>
          <w:sz w:val="22"/>
          <w:szCs w:val="22"/>
          <w:lang w:val="hy-AM"/>
        </w:rPr>
        <w:t>համաձայնություն տալու</w:t>
      </w:r>
      <w:r w:rsidR="001907C0">
        <w:rPr>
          <w:rFonts w:ascii="GHEA Grapalat" w:hAnsi="GHEA Grapalat" w:cs="Sylfaen"/>
          <w:sz w:val="22"/>
          <w:szCs w:val="22"/>
          <w:lang w:val="hy-AM"/>
        </w:rPr>
        <w:t xml:space="preserve"> մասին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 xml:space="preserve"> տարածքային կառավարման և ենթակառուցվածքների նախարարությ</w:t>
      </w:r>
      <w:r w:rsidR="001907C0">
        <w:rPr>
          <w:rFonts w:ascii="GHEA Grapalat" w:hAnsi="GHEA Grapalat" w:cs="Sylfaen"/>
          <w:sz w:val="22"/>
          <w:szCs w:val="22"/>
          <w:lang w:val="hy-AM"/>
        </w:rPr>
        <w:t>ա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>ն</w:t>
      </w:r>
      <w:r w:rsidR="003C62DF">
        <w:rPr>
          <w:rFonts w:ascii="GHEA Grapalat" w:hAnsi="GHEA Grapalat" w:cs="Sylfaen"/>
          <w:sz w:val="22"/>
          <w:szCs w:val="22"/>
          <w:lang w:val="hy-AM"/>
        </w:rPr>
        <w:t xml:space="preserve"> ծանուցումը</w:t>
      </w:r>
      <w:r w:rsidR="001907C0">
        <w:rPr>
          <w:rFonts w:ascii="GHEA Grapalat" w:hAnsi="GHEA Grapalat" w:cs="Sylfaen"/>
          <w:sz w:val="22"/>
          <w:szCs w:val="22"/>
          <w:lang w:val="hy-AM"/>
        </w:rPr>
        <w:t xml:space="preserve">, ղեկավարվելով </w:t>
      </w:r>
      <w:r w:rsidR="001907C0" w:rsidRPr="00F857C4">
        <w:rPr>
          <w:rFonts w:ascii="GHEA Grapalat" w:hAnsi="GHEA Grapalat" w:cs="Sylfaen"/>
          <w:sz w:val="22"/>
          <w:szCs w:val="22"/>
          <w:lang w:val="hy-AM"/>
        </w:rPr>
        <w:t>«</w:t>
      </w:r>
      <w:r w:rsidR="001907C0">
        <w:rPr>
          <w:rFonts w:ascii="GHEA Grapalat" w:hAnsi="GHEA Grapalat" w:cs="Sylfaen"/>
          <w:sz w:val="22"/>
          <w:szCs w:val="22"/>
          <w:lang w:val="hy-AM"/>
        </w:rPr>
        <w:t>Նորմատիվ իրավական ակտերի մասին</w:t>
      </w:r>
      <w:r w:rsidR="001907C0" w:rsidRPr="00F857C4">
        <w:rPr>
          <w:rFonts w:ascii="GHEA Grapalat" w:hAnsi="GHEA Grapalat" w:cs="Sylfaen"/>
          <w:sz w:val="22"/>
          <w:szCs w:val="22"/>
          <w:lang w:val="hy-AM"/>
        </w:rPr>
        <w:t>»</w:t>
      </w:r>
      <w:r w:rsidR="001907C0">
        <w:rPr>
          <w:rFonts w:ascii="GHEA Grapalat" w:hAnsi="GHEA Grapalat" w:cs="Sylfaen"/>
          <w:sz w:val="22"/>
          <w:szCs w:val="22"/>
          <w:lang w:val="hy-AM"/>
        </w:rPr>
        <w:t xml:space="preserve"> օրենքի 33-րդ հոդվածի 1-ին մասի 1-ին և 2-րդ կետերով</w:t>
      </w:r>
      <w:r w:rsidR="005E5353">
        <w:rPr>
          <w:rFonts w:ascii="GHEA Grapalat" w:hAnsi="GHEA Grapalat" w:cs="Sylfaen"/>
          <w:sz w:val="22"/>
          <w:szCs w:val="22"/>
          <w:lang w:val="hy-AM"/>
        </w:rPr>
        <w:t>, 34-րդ հոդվածի 1-ին և 2-րդ մասերով</w:t>
      </w:r>
      <w:r w:rsidR="001907C0">
        <w:rPr>
          <w:rFonts w:ascii="GHEA Grapalat" w:hAnsi="GHEA Grapalat" w:cs="Sylfaen"/>
          <w:sz w:val="22"/>
          <w:szCs w:val="22"/>
          <w:lang w:val="hy-AM"/>
        </w:rPr>
        <w:t>՝</w:t>
      </w:r>
    </w:p>
    <w:p w:rsidR="001907C0" w:rsidRDefault="001907C0" w:rsidP="001907C0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907C0" w:rsidRPr="001907C0" w:rsidRDefault="001907C0" w:rsidP="001907C0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907C0">
        <w:rPr>
          <w:rFonts w:ascii="GHEA Grapalat" w:hAnsi="GHEA Grapalat" w:cs="Sylfaen"/>
          <w:b/>
          <w:sz w:val="22"/>
          <w:szCs w:val="22"/>
          <w:lang w:val="hy-AM"/>
        </w:rPr>
        <w:t>ՈՐՈՇՈՒՄ ԵՄ.</w:t>
      </w:r>
    </w:p>
    <w:p w:rsidR="00F857C4" w:rsidRDefault="00F857C4" w:rsidP="00F857C4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F857C4" w:rsidRDefault="005E5353" w:rsidP="001907C0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1.</w:t>
      </w:r>
      <w:r w:rsidR="001907C0">
        <w:rPr>
          <w:rFonts w:ascii="GHEA Grapalat" w:hAnsi="GHEA Grapalat" w:cs="Sylfaen"/>
          <w:sz w:val="22"/>
          <w:szCs w:val="22"/>
          <w:lang w:val="hy-AM"/>
        </w:rPr>
        <w:t>Հ</w:t>
      </w:r>
      <w:r w:rsidR="001907C0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1907C0">
        <w:rPr>
          <w:rFonts w:ascii="GHEA Grapalat" w:hAnsi="GHEA Grapalat" w:cs="Sylfaen"/>
          <w:sz w:val="22"/>
          <w:szCs w:val="22"/>
          <w:lang w:val="hy-AM"/>
        </w:rPr>
        <w:t>Հ</w:t>
      </w:r>
      <w:r w:rsidR="001907C0" w:rsidRPr="00F857C4">
        <w:rPr>
          <w:rFonts w:ascii="GHEA Grapalat" w:hAnsi="GHEA Grapalat" w:cs="Sylfaen"/>
          <w:sz w:val="22"/>
          <w:szCs w:val="22"/>
          <w:lang w:val="hy-AM"/>
        </w:rPr>
        <w:t xml:space="preserve">անրապետության </w:t>
      </w:r>
      <w:r w:rsidR="001907C0">
        <w:rPr>
          <w:rFonts w:ascii="GHEA Grapalat" w:hAnsi="GHEA Grapalat" w:cs="Sylfaen"/>
          <w:sz w:val="22"/>
          <w:szCs w:val="22"/>
          <w:lang w:val="hy-AM"/>
        </w:rPr>
        <w:t>Շ</w:t>
      </w:r>
      <w:r w:rsidR="001907C0" w:rsidRPr="00F857C4">
        <w:rPr>
          <w:rFonts w:ascii="GHEA Grapalat" w:hAnsi="GHEA Grapalat" w:cs="Sylfaen"/>
          <w:sz w:val="22"/>
          <w:szCs w:val="22"/>
          <w:lang w:val="hy-AM"/>
        </w:rPr>
        <w:t xml:space="preserve">իրակի մարզի </w:t>
      </w:r>
      <w:r w:rsidR="001907C0">
        <w:rPr>
          <w:rFonts w:ascii="GHEA Grapalat" w:hAnsi="GHEA Grapalat" w:cs="Sylfaen"/>
          <w:sz w:val="22"/>
          <w:szCs w:val="22"/>
          <w:lang w:val="hy-AM"/>
        </w:rPr>
        <w:t>Գ</w:t>
      </w:r>
      <w:r w:rsidR="001907C0" w:rsidRPr="00F857C4">
        <w:rPr>
          <w:rFonts w:ascii="GHEA Grapalat" w:hAnsi="GHEA Grapalat" w:cs="Sylfaen"/>
          <w:sz w:val="22"/>
          <w:szCs w:val="22"/>
          <w:lang w:val="hy-AM"/>
        </w:rPr>
        <w:t>յումրի համայնք</w:t>
      </w:r>
      <w:r w:rsidR="001907C0">
        <w:rPr>
          <w:rFonts w:ascii="GHEA Grapalat" w:hAnsi="GHEA Grapalat" w:cs="Sylfaen"/>
          <w:sz w:val="22"/>
          <w:szCs w:val="22"/>
          <w:lang w:val="hy-AM"/>
        </w:rPr>
        <w:t>ի ավագանու</w:t>
      </w:r>
      <w:r w:rsidR="001907C0" w:rsidRPr="00F857C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907C0">
        <w:rPr>
          <w:rFonts w:ascii="GHEA Grapalat" w:hAnsi="GHEA Grapalat" w:cs="Sylfaen"/>
          <w:sz w:val="22"/>
          <w:szCs w:val="22"/>
          <w:lang w:val="hy-AM"/>
        </w:rPr>
        <w:t xml:space="preserve">2025 թվականի դեկտեմբերի 19-ի </w:t>
      </w:r>
      <w:r w:rsidR="001907C0" w:rsidRPr="00F857C4">
        <w:rPr>
          <w:rFonts w:ascii="GHEA Grapalat" w:hAnsi="GHEA Grapalat" w:cs="Sylfaen"/>
          <w:sz w:val="22"/>
          <w:szCs w:val="22"/>
          <w:lang w:val="hy-AM"/>
        </w:rPr>
        <w:t>«</w:t>
      </w:r>
      <w:r w:rsidR="001907C0">
        <w:rPr>
          <w:rFonts w:ascii="GHEA Grapalat" w:hAnsi="GHEA Grapalat" w:cs="Sylfaen"/>
          <w:sz w:val="22"/>
          <w:szCs w:val="22"/>
          <w:lang w:val="hy-AM"/>
        </w:rPr>
        <w:t>Հայաստանի Հանրապետության Շիրակի մարզի Գ</w:t>
      </w:r>
      <w:r w:rsidR="001907C0" w:rsidRPr="00F857C4">
        <w:rPr>
          <w:rFonts w:ascii="GHEA Grapalat" w:hAnsi="GHEA Grapalat" w:cs="Sylfaen"/>
          <w:sz w:val="22"/>
          <w:szCs w:val="22"/>
          <w:lang w:val="hy-AM"/>
        </w:rPr>
        <w:t>յումրի համայնքում մասնակցային բյուջետավորման գործընթաց սկսելու մասին» N 176-Ա որոշման</w:t>
      </w:r>
      <w:r w:rsidR="001907C0">
        <w:rPr>
          <w:rFonts w:ascii="GHEA Grapalat" w:hAnsi="GHEA Grapalat" w:cs="Sylfaen"/>
          <w:sz w:val="22"/>
          <w:szCs w:val="22"/>
          <w:lang w:val="hy-AM"/>
        </w:rPr>
        <w:t xml:space="preserve"> մեջ կատարել հետևյալ փոփոխությունները՝</w:t>
      </w:r>
    </w:p>
    <w:p w:rsidR="001907C0" w:rsidRPr="001907C0" w:rsidRDefault="005E5353" w:rsidP="005E5353">
      <w:pPr>
        <w:pStyle w:val="a3"/>
        <w:numPr>
          <w:ilvl w:val="0"/>
          <w:numId w:val="2"/>
        </w:numPr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ո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>րոշման 1-ին կետով սահմանված 16</w:t>
      </w:r>
      <w:r w:rsidR="001907C0" w:rsidRPr="001907C0">
        <w:rPr>
          <w:rFonts w:ascii="Courier New" w:hAnsi="Courier New" w:cs="Courier New"/>
          <w:sz w:val="22"/>
          <w:szCs w:val="22"/>
          <w:lang w:val="hy-AM"/>
        </w:rPr>
        <w:t> 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>000</w:t>
      </w:r>
      <w:r w:rsidR="001907C0" w:rsidRPr="001907C0">
        <w:rPr>
          <w:rFonts w:ascii="Courier New" w:hAnsi="Courier New" w:cs="Courier New"/>
          <w:sz w:val="22"/>
          <w:szCs w:val="22"/>
          <w:lang w:val="hy-AM"/>
        </w:rPr>
        <w:t> 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 xml:space="preserve">000 </w:t>
      </w:r>
      <w:r w:rsidR="001907C0" w:rsidRPr="001907C0">
        <w:rPr>
          <w:rFonts w:ascii="GHEA Grapalat" w:hAnsi="GHEA Grapalat" w:cs="GHEA Grapalat"/>
          <w:color w:val="000000"/>
          <w:lang w:val="hy-AM"/>
        </w:rPr>
        <w:t>(</w:t>
      </w:r>
      <w:r>
        <w:rPr>
          <w:rFonts w:ascii="GHEA Grapalat" w:hAnsi="GHEA Grapalat" w:cs="Sylfaen"/>
          <w:sz w:val="22"/>
          <w:szCs w:val="22"/>
          <w:lang w:val="hy-AM"/>
        </w:rPr>
        <w:t>տասնվեց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 xml:space="preserve"> միլիոն</w:t>
      </w:r>
      <w:r w:rsidR="001907C0" w:rsidRPr="001907C0">
        <w:rPr>
          <w:rFonts w:ascii="GHEA Grapalat" w:hAnsi="GHEA Grapalat" w:cs="Sylfaen"/>
          <w:szCs w:val="22"/>
          <w:lang w:val="hy-AM"/>
        </w:rPr>
        <w:t>)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 xml:space="preserve">  թիվը</w:t>
      </w:r>
      <w:r>
        <w:rPr>
          <w:rFonts w:ascii="GHEA Grapalat" w:hAnsi="GHEA Grapalat" w:cs="Sylfaen"/>
          <w:sz w:val="22"/>
          <w:szCs w:val="22"/>
          <w:lang w:val="hy-AM"/>
        </w:rPr>
        <w:t xml:space="preserve"> և բառերը 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 xml:space="preserve"> փոխարինել 103</w:t>
      </w:r>
      <w:r w:rsidR="001907C0" w:rsidRPr="001907C0">
        <w:rPr>
          <w:rFonts w:ascii="Courier New" w:hAnsi="Courier New" w:cs="Courier New"/>
          <w:sz w:val="22"/>
          <w:szCs w:val="22"/>
          <w:lang w:val="hy-AM"/>
        </w:rPr>
        <w:t> 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>000</w:t>
      </w:r>
      <w:r w:rsidR="001907C0" w:rsidRPr="001907C0">
        <w:rPr>
          <w:rFonts w:ascii="Courier New" w:hAnsi="Courier New" w:cs="Courier New"/>
          <w:sz w:val="22"/>
          <w:szCs w:val="22"/>
          <w:lang w:val="hy-AM"/>
        </w:rPr>
        <w:t> 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 xml:space="preserve">000 </w:t>
      </w:r>
      <w:r w:rsidR="001907C0" w:rsidRPr="001907C0">
        <w:rPr>
          <w:rFonts w:ascii="GHEA Grapalat" w:hAnsi="GHEA Grapalat" w:cs="GHEA Grapalat"/>
          <w:color w:val="000000"/>
          <w:lang w:val="hy-AM"/>
        </w:rPr>
        <w:t>(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>մեկ հարյուր երեք միլիոն</w:t>
      </w:r>
      <w:r w:rsidR="001907C0" w:rsidRPr="001907C0">
        <w:rPr>
          <w:rFonts w:ascii="GHEA Grapalat" w:hAnsi="GHEA Grapalat" w:cs="Sylfaen"/>
          <w:szCs w:val="22"/>
          <w:lang w:val="hy-AM"/>
        </w:rPr>
        <w:t>)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 xml:space="preserve"> թվով</w:t>
      </w:r>
      <w:r>
        <w:rPr>
          <w:rFonts w:ascii="GHEA Grapalat" w:hAnsi="GHEA Grapalat" w:cs="Sylfaen"/>
          <w:sz w:val="22"/>
          <w:szCs w:val="22"/>
          <w:lang w:val="hy-AM"/>
        </w:rPr>
        <w:t xml:space="preserve"> և բառերով</w:t>
      </w:r>
      <w:r w:rsidR="001907C0" w:rsidRPr="001907C0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5E5353" w:rsidRDefault="005E5353" w:rsidP="005E5353">
      <w:pPr>
        <w:pStyle w:val="a3"/>
        <w:numPr>
          <w:ilvl w:val="0"/>
          <w:numId w:val="2"/>
        </w:numPr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հանել որոշման </w:t>
      </w:r>
      <w:r w:rsidR="001907C0">
        <w:rPr>
          <w:rFonts w:ascii="GHEA Grapalat" w:hAnsi="GHEA Grapalat" w:cs="Sylfaen"/>
          <w:sz w:val="22"/>
          <w:szCs w:val="22"/>
          <w:lang w:val="hy-AM"/>
        </w:rPr>
        <w:t xml:space="preserve">2-րդ կետի 2-րդ </w:t>
      </w:r>
      <w:r>
        <w:rPr>
          <w:rFonts w:ascii="GHEA Grapalat" w:hAnsi="GHEA Grapalat" w:cs="Sylfaen"/>
          <w:sz w:val="22"/>
          <w:szCs w:val="22"/>
          <w:lang w:val="hy-AM"/>
        </w:rPr>
        <w:t>ենթակետը</w:t>
      </w:r>
    </w:p>
    <w:p w:rsidR="005E5353" w:rsidRPr="005E5353" w:rsidRDefault="005E5353" w:rsidP="005E5353">
      <w:pPr>
        <w:pStyle w:val="a3"/>
        <w:ind w:left="1437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F857C4" w:rsidRDefault="005E5353" w:rsidP="005E5353">
      <w:pPr>
        <w:ind w:firstLine="567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2.</w:t>
      </w:r>
      <w:r w:rsidR="00F857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57C4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F857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57C4">
        <w:rPr>
          <w:rFonts w:ascii="GHEA Grapalat" w:hAnsi="GHEA Grapalat" w:cs="Sylfaen"/>
          <w:sz w:val="22"/>
          <w:szCs w:val="22"/>
          <w:lang w:val="hy-AM"/>
        </w:rPr>
        <w:t>որոշումն</w:t>
      </w:r>
      <w:r w:rsidR="00F857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57C4">
        <w:rPr>
          <w:rFonts w:ascii="GHEA Grapalat" w:hAnsi="GHEA Grapalat" w:cs="Sylfaen"/>
          <w:sz w:val="22"/>
          <w:szCs w:val="22"/>
          <w:lang w:val="hy-AM"/>
        </w:rPr>
        <w:t>ուժի</w:t>
      </w:r>
      <w:r w:rsidR="00F857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57C4">
        <w:rPr>
          <w:rFonts w:ascii="GHEA Grapalat" w:hAnsi="GHEA Grapalat" w:cs="Sylfaen"/>
          <w:sz w:val="22"/>
          <w:szCs w:val="22"/>
          <w:lang w:val="hy-AM"/>
        </w:rPr>
        <w:t>մեջ</w:t>
      </w:r>
      <w:r w:rsidR="00F857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57C4">
        <w:rPr>
          <w:rFonts w:ascii="GHEA Grapalat" w:hAnsi="GHEA Grapalat" w:cs="Sylfaen"/>
          <w:sz w:val="22"/>
          <w:szCs w:val="22"/>
          <w:lang w:val="hy-AM"/>
        </w:rPr>
        <w:t>է</w:t>
      </w:r>
      <w:r w:rsidR="00F857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57C4">
        <w:rPr>
          <w:rFonts w:ascii="GHEA Grapalat" w:hAnsi="GHEA Grapalat" w:cs="Sylfaen"/>
          <w:sz w:val="22"/>
          <w:szCs w:val="22"/>
          <w:lang w:val="hy-AM"/>
        </w:rPr>
        <w:t>մտնում</w:t>
      </w:r>
      <w:r w:rsidR="00F857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57C4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="00F857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57C4">
        <w:rPr>
          <w:rFonts w:ascii="GHEA Grapalat" w:hAnsi="GHEA Grapalat" w:cs="Sylfaen"/>
          <w:sz w:val="22"/>
          <w:szCs w:val="22"/>
          <w:lang w:val="hy-AM"/>
        </w:rPr>
        <w:t>հրապարակմանը</w:t>
      </w:r>
      <w:r w:rsidR="00F857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57C4">
        <w:rPr>
          <w:rFonts w:ascii="GHEA Grapalat" w:hAnsi="GHEA Grapalat" w:cs="Sylfaen"/>
          <w:sz w:val="22"/>
          <w:szCs w:val="22"/>
          <w:lang w:val="hy-AM"/>
        </w:rPr>
        <w:t>հաջորդող</w:t>
      </w:r>
      <w:r w:rsidR="00F857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57C4">
        <w:rPr>
          <w:rFonts w:ascii="GHEA Grapalat" w:hAnsi="GHEA Grapalat" w:cs="Sylfaen"/>
          <w:sz w:val="22"/>
          <w:szCs w:val="22"/>
          <w:lang w:val="hy-AM"/>
        </w:rPr>
        <w:t>օրվանից</w:t>
      </w:r>
      <w:r w:rsidR="00F857C4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F857C4" w:rsidRDefault="00F857C4" w:rsidP="005E5353">
      <w:pPr>
        <w:spacing w:line="480" w:lineRule="auto"/>
        <w:rPr>
          <w:rFonts w:ascii="GHEA Grapalat" w:hAnsi="GHEA Grapalat" w:cs="Sylfaen"/>
          <w:b/>
          <w:sz w:val="22"/>
          <w:szCs w:val="22"/>
          <w:lang w:val="hy-AM"/>
        </w:rPr>
      </w:pPr>
    </w:p>
    <w:p w:rsidR="00F857C4" w:rsidRDefault="00F857C4" w:rsidP="00F857C4">
      <w:pPr>
        <w:spacing w:line="480" w:lineRule="auto"/>
        <w:jc w:val="right"/>
        <w:rPr>
          <w:rFonts w:ascii="Cambria Math" w:hAnsi="Cambria Math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Ա</w:t>
      </w:r>
      <w:r>
        <w:rPr>
          <w:rFonts w:ascii="Cambria Math" w:hAnsi="Cambria Math" w:cs="Sylfaen"/>
          <w:b/>
          <w:sz w:val="22"/>
          <w:szCs w:val="22"/>
          <w:lang w:val="hy-AM"/>
        </w:rPr>
        <w:t xml:space="preserve">․ </w:t>
      </w:r>
      <w:r>
        <w:rPr>
          <w:rFonts w:ascii="GHEA Grapalat" w:hAnsi="GHEA Grapalat" w:cs="Sylfaen"/>
          <w:b/>
          <w:sz w:val="22"/>
          <w:szCs w:val="22"/>
          <w:lang w:val="hy-AM"/>
        </w:rPr>
        <w:t>ԱՌԱՔԵԼՅԱՆ</w:t>
      </w:r>
    </w:p>
    <w:p w:rsidR="00F857C4" w:rsidRDefault="00F857C4" w:rsidP="00F857C4">
      <w:pPr>
        <w:spacing w:line="480" w:lineRule="auto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Գ</w:t>
      </w:r>
      <w:r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b/>
          <w:sz w:val="22"/>
          <w:szCs w:val="22"/>
          <w:lang w:val="hy-AM"/>
        </w:rPr>
        <w:t>ՄԱՆՈՒԿՅԱՆ</w:t>
      </w:r>
    </w:p>
    <w:p w:rsidR="00F857C4" w:rsidRDefault="00F857C4" w:rsidP="00F857C4">
      <w:pPr>
        <w:spacing w:line="480" w:lineRule="auto"/>
        <w:jc w:val="right"/>
        <w:rPr>
          <w:rFonts w:ascii="Cambria Math" w:hAnsi="Cambria Math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</w:t>
      </w:r>
      <w:r>
        <w:rPr>
          <w:rFonts w:ascii="Cambria Math" w:hAnsi="Cambria Math" w:cs="Sylfaen"/>
          <w:b/>
          <w:sz w:val="22"/>
          <w:szCs w:val="22"/>
          <w:lang w:val="hy-AM"/>
        </w:rPr>
        <w:t xml:space="preserve">․ </w:t>
      </w:r>
      <w:r>
        <w:rPr>
          <w:rFonts w:ascii="GHEA Grapalat" w:hAnsi="GHEA Grapalat" w:cs="Sylfaen"/>
          <w:b/>
          <w:sz w:val="22"/>
          <w:szCs w:val="22"/>
          <w:lang w:val="hy-AM"/>
        </w:rPr>
        <w:t>ՎԱՐԴԱՆՅԱՆ</w:t>
      </w:r>
    </w:p>
    <w:p w:rsidR="00F857C4" w:rsidRDefault="00F857C4" w:rsidP="00F857C4">
      <w:pPr>
        <w:spacing w:line="480" w:lineRule="auto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Դ. ՄԱՆՎԵԼՅԱՆ</w:t>
      </w:r>
    </w:p>
    <w:p w:rsidR="00F857C4" w:rsidRDefault="00F857C4" w:rsidP="00F857C4">
      <w:pPr>
        <w:spacing w:line="480" w:lineRule="auto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Կ. ԳԱԼՍՏՅԱՆ</w:t>
      </w:r>
    </w:p>
    <w:p w:rsidR="003C62DF" w:rsidRDefault="003C62DF" w:rsidP="00F857C4">
      <w:pPr>
        <w:rPr>
          <w:rFonts w:ascii="GHEA Grapalat" w:hAnsi="GHEA Grapalat" w:cs="Sylfaen"/>
          <w:sz w:val="18"/>
          <w:szCs w:val="18"/>
          <w:lang w:val="hy-AM"/>
        </w:rPr>
      </w:pPr>
    </w:p>
    <w:p w:rsidR="003C62DF" w:rsidRDefault="003C62DF" w:rsidP="00F857C4">
      <w:pPr>
        <w:rPr>
          <w:rFonts w:ascii="GHEA Grapalat" w:hAnsi="GHEA Grapalat" w:cs="Sylfaen"/>
          <w:sz w:val="18"/>
          <w:szCs w:val="18"/>
          <w:lang w:val="hy-AM"/>
        </w:rPr>
      </w:pPr>
    </w:p>
    <w:p w:rsidR="003C62DF" w:rsidRDefault="003C62DF" w:rsidP="00F857C4">
      <w:pPr>
        <w:rPr>
          <w:rFonts w:ascii="GHEA Grapalat" w:hAnsi="GHEA Grapalat" w:cs="Sylfaen"/>
          <w:sz w:val="18"/>
          <w:szCs w:val="18"/>
          <w:lang w:val="hy-AM"/>
        </w:rPr>
      </w:pPr>
    </w:p>
    <w:p w:rsidR="003C62DF" w:rsidRDefault="003C62DF" w:rsidP="00F857C4">
      <w:pPr>
        <w:rPr>
          <w:rFonts w:ascii="GHEA Grapalat" w:hAnsi="GHEA Grapalat" w:cs="Sylfaen"/>
          <w:sz w:val="18"/>
          <w:szCs w:val="18"/>
          <w:lang w:val="hy-AM"/>
        </w:rPr>
      </w:pPr>
    </w:p>
    <w:p w:rsidR="00F857C4" w:rsidRPr="005E5353" w:rsidRDefault="00F857C4" w:rsidP="00F857C4">
      <w:pPr>
        <w:rPr>
          <w:rFonts w:ascii="GHEA Grapalat" w:hAnsi="GHEA Grapalat" w:cs="Sylfaen"/>
          <w:sz w:val="18"/>
          <w:szCs w:val="18"/>
          <w:lang w:val="af-ZA"/>
        </w:rPr>
      </w:pPr>
      <w:r w:rsidRPr="005E5353">
        <w:rPr>
          <w:rFonts w:ascii="GHEA Grapalat" w:hAnsi="GHEA Grapalat" w:cs="Sylfaen"/>
          <w:sz w:val="18"/>
          <w:szCs w:val="18"/>
          <w:lang w:val="af-ZA"/>
        </w:rPr>
        <w:t xml:space="preserve">Կատարող՝ </w:t>
      </w:r>
    </w:p>
    <w:p w:rsidR="00F857C4" w:rsidRPr="004748F4" w:rsidRDefault="00F857C4" w:rsidP="004748F4">
      <w:pPr>
        <w:rPr>
          <w:rFonts w:ascii="GHEA Grapalat" w:hAnsi="GHEA Grapalat" w:cs="Sylfaen"/>
          <w:sz w:val="18"/>
          <w:szCs w:val="18"/>
          <w:lang w:val="hy-AM"/>
        </w:rPr>
      </w:pPr>
      <w:r w:rsidRPr="005E5353">
        <w:rPr>
          <w:rFonts w:ascii="GHEA Grapalat" w:hAnsi="GHEA Grapalat" w:cs="Sylfaen"/>
          <w:sz w:val="18"/>
          <w:szCs w:val="18"/>
          <w:lang w:val="hy-AM"/>
        </w:rPr>
        <w:t>Լ</w:t>
      </w:r>
      <w:r w:rsidRPr="005E5353">
        <w:rPr>
          <w:rFonts w:ascii="Cambria Math" w:hAnsi="Cambria Math" w:cs="Sylfaen"/>
          <w:sz w:val="18"/>
          <w:szCs w:val="18"/>
          <w:lang w:val="hy-AM"/>
        </w:rPr>
        <w:t>․</w:t>
      </w:r>
      <w:r w:rsidRPr="005E5353">
        <w:rPr>
          <w:rFonts w:ascii="GHEA Grapalat" w:hAnsi="GHEA Grapalat" w:cs="Sylfaen"/>
          <w:sz w:val="18"/>
          <w:szCs w:val="18"/>
          <w:lang w:val="hy-AM"/>
        </w:rPr>
        <w:t xml:space="preserve"> Մխիթարյան</w:t>
      </w:r>
    </w:p>
    <w:p w:rsidR="003C62DF" w:rsidRDefault="004748F4" w:rsidP="003C62DF">
      <w:pPr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                      </w:t>
      </w:r>
      <w:r w:rsidR="00F857C4">
        <w:rPr>
          <w:rFonts w:ascii="GHEA Grapalat" w:hAnsi="GHEA Grapalat" w:cs="Sylfaen"/>
          <w:b/>
          <w:sz w:val="22"/>
          <w:szCs w:val="22"/>
          <w:lang w:val="af-ZA"/>
        </w:rPr>
        <w:t xml:space="preserve">                           </w:t>
      </w:r>
    </w:p>
    <w:p w:rsidR="003C62DF" w:rsidRDefault="003C62DF" w:rsidP="00F857C4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F857C4" w:rsidRDefault="00F857C4" w:rsidP="00F857C4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ՀԻՄՆԱՎՈՐՈՒՄ</w:t>
      </w:r>
    </w:p>
    <w:p w:rsidR="00F857C4" w:rsidRDefault="00F857C4" w:rsidP="00F857C4">
      <w:pPr>
        <w:jc w:val="center"/>
        <w:rPr>
          <w:rFonts w:ascii="GHEA Grapalat" w:hAnsi="GHEA Grapalat" w:cs="Sylfaen"/>
          <w:b/>
          <w:szCs w:val="22"/>
          <w:lang w:val="af-ZA"/>
        </w:rPr>
      </w:pPr>
    </w:p>
    <w:p w:rsidR="00F857C4" w:rsidRPr="005E5353" w:rsidRDefault="00F857C4" w:rsidP="005E5353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r w:rsidR="005E5353" w:rsidRPr="00F857C4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</w:t>
      </w:r>
      <w:r w:rsidR="005E5353">
        <w:rPr>
          <w:rFonts w:ascii="GHEA Grapalat" w:hAnsi="GHEA Grapalat" w:cs="Sylfaen"/>
          <w:b/>
          <w:sz w:val="22"/>
          <w:szCs w:val="22"/>
          <w:lang w:val="hy-AM"/>
        </w:rPr>
        <w:t xml:space="preserve">Ն ՇԻՐԱԿԻ ՄԱՐԶԻ ԳՅՈՒՄՐԻ ՀԱՄԱՅՆՔԻ ԱՎԱԳԱՆՈՒ </w:t>
      </w:r>
      <w:r w:rsidR="005E5353" w:rsidRPr="00F857C4">
        <w:rPr>
          <w:rFonts w:ascii="GHEA Grapalat" w:hAnsi="GHEA Grapalat" w:cs="Sylfaen"/>
          <w:b/>
          <w:sz w:val="22"/>
          <w:szCs w:val="22"/>
          <w:lang w:val="hy-AM"/>
        </w:rPr>
        <w:t>2025 ԹՎԱԿԱՆԻ ԴԵԿՏԵՄԲԵՐԻ 19-Ի N 176-Ա ՈՐՈՇՄԱՆ ՄԵՋ ՓՈՓՈԽՈՒԹՅՈՒՆՆԵՐ ԿԱՏԱՐԵԼՈՒ ՄԱՍԻՆ</w:t>
      </w:r>
      <w:r>
        <w:rPr>
          <w:rFonts w:ascii="GHEA Grapalat" w:hAnsi="GHEA Grapalat"/>
          <w:sz w:val="22"/>
          <w:szCs w:val="22"/>
          <w:lang w:val="hy-AM"/>
        </w:rPr>
        <w:t>»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af-ZA"/>
        </w:rPr>
        <w:t>ՈՐՈՇՄԱՆ ԸՆԴՈՒՆՄԱՆ ԱՆՀՐԱԺԵՇՏՈՒԹՅԱՆ</w:t>
      </w:r>
    </w:p>
    <w:p w:rsidR="00F857C4" w:rsidRDefault="00F857C4" w:rsidP="00F857C4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6522BF" w:rsidRDefault="006522BF" w:rsidP="006522BF">
      <w:pPr>
        <w:tabs>
          <w:tab w:val="left" w:pos="1843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Հ</w:t>
      </w:r>
      <w:r w:rsidRPr="006522BF">
        <w:rPr>
          <w:rFonts w:ascii="GHEA Grapalat" w:hAnsi="GHEA Grapalat" w:cs="Sylfaen"/>
          <w:sz w:val="22"/>
          <w:szCs w:val="22"/>
          <w:lang w:val="hy-AM"/>
        </w:rPr>
        <w:t xml:space="preserve">ամաձայն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Pr="006522BF">
        <w:rPr>
          <w:rFonts w:ascii="GHEA Grapalat" w:hAnsi="GHEA Grapalat" w:cs="Sylfaen"/>
          <w:sz w:val="22"/>
          <w:szCs w:val="22"/>
          <w:lang w:val="hy-AM"/>
        </w:rPr>
        <w:t xml:space="preserve"> կառավարության </w:t>
      </w:r>
      <w:r w:rsidR="004748F4">
        <w:rPr>
          <w:rFonts w:ascii="GHEA Grapalat" w:hAnsi="GHEA Grapalat" w:cs="Sylfaen"/>
          <w:sz w:val="22"/>
          <w:szCs w:val="22"/>
          <w:lang w:val="hy-AM"/>
        </w:rPr>
        <w:t xml:space="preserve">2023 թվականի նոյեմբերի 02-ի </w:t>
      </w:r>
      <w:r w:rsidRPr="006522BF">
        <w:rPr>
          <w:rFonts w:ascii="GHEA Grapalat" w:hAnsi="GHEA Grapalat" w:cs="Sylfaen"/>
          <w:sz w:val="22"/>
          <w:szCs w:val="22"/>
          <w:lang w:val="hy-AM"/>
        </w:rPr>
        <w:t>«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Pr="006522BF">
        <w:rPr>
          <w:rFonts w:ascii="GHEA Grapalat" w:hAnsi="GHEA Grapalat" w:cs="Sylfaen"/>
          <w:sz w:val="22"/>
          <w:szCs w:val="22"/>
          <w:lang w:val="hy-AM"/>
        </w:rPr>
        <w:t xml:space="preserve"> համայնքներում մասնակցային բյուջետավորմամբ ձևավորված ծրագրերի իրականացման նպատակով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անրապետության </w:t>
      </w:r>
      <w:r w:rsidRPr="006522BF">
        <w:rPr>
          <w:rFonts w:ascii="GHEA Grapalat" w:hAnsi="GHEA Grapalat" w:cs="Sylfaen"/>
          <w:sz w:val="22"/>
          <w:szCs w:val="22"/>
          <w:lang w:val="hy-AM"/>
        </w:rPr>
        <w:t xml:space="preserve">պետական բյուջեից համայնքներին սուբվենցիաների տրամադրման կարգը հաստատելու մասին» N 1890-Ն որոշման հավելվածի 24-րդ կետի՝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Pr="006522BF">
        <w:rPr>
          <w:rFonts w:ascii="GHEA Grapalat" w:hAnsi="GHEA Grapalat" w:cs="Sylfaen"/>
          <w:sz w:val="22"/>
          <w:szCs w:val="22"/>
          <w:lang w:val="hy-AM"/>
        </w:rPr>
        <w:t xml:space="preserve"> ֆինանսների նախարարությունը, ուսումնասիրելով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="005E5353" w:rsidRPr="00F857C4">
        <w:rPr>
          <w:rFonts w:ascii="GHEA Grapalat" w:hAnsi="GHEA Grapalat" w:cs="Sylfaen"/>
          <w:sz w:val="22"/>
          <w:szCs w:val="22"/>
          <w:lang w:val="hy-AM"/>
        </w:rPr>
        <w:t xml:space="preserve"> Շիրակի մարզի Գյումրի համայնքի մասնակցային բյուջետավորման ընթացակարգերով ձևավորված </w:t>
      </w:r>
      <w:r w:rsidRPr="00F857C4">
        <w:rPr>
          <w:rFonts w:ascii="GHEA Grapalat" w:hAnsi="GHEA Grapalat" w:cs="Sylfaen"/>
          <w:sz w:val="22"/>
          <w:szCs w:val="22"/>
          <w:lang w:val="hy-AM"/>
        </w:rPr>
        <w:t>սուբվենցիայի ստացման ծրագրային հայտ</w:t>
      </w:r>
      <w:r w:rsidR="00157F53">
        <w:rPr>
          <w:rFonts w:ascii="GHEA Grapalat" w:hAnsi="GHEA Grapalat" w:cs="Sylfaen"/>
          <w:sz w:val="22"/>
          <w:szCs w:val="22"/>
          <w:lang w:val="hy-AM"/>
        </w:rPr>
        <w:t xml:space="preserve">ը, </w:t>
      </w:r>
      <w:r w:rsidR="00157F53" w:rsidRPr="00157F53">
        <w:rPr>
          <w:rFonts w:ascii="GHEA Grapalat" w:hAnsi="GHEA Grapalat" w:cs="Sylfaen"/>
          <w:sz w:val="22"/>
          <w:szCs w:val="22"/>
          <w:lang w:val="hy-AM"/>
        </w:rPr>
        <w:t>ֆինանսական բաղադրիչների կապակցությամբ լիազորությունների շրջանակում դիտարկումներ չ</w:t>
      </w:r>
      <w:r w:rsidR="00157F53">
        <w:rPr>
          <w:rFonts w:ascii="GHEA Grapalat" w:hAnsi="GHEA Grapalat" w:cs="Sylfaen"/>
          <w:sz w:val="22"/>
          <w:szCs w:val="22"/>
          <w:lang w:val="hy-AM"/>
        </w:rPr>
        <w:t xml:space="preserve">ի ներկայացրել: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="00157F53" w:rsidRPr="001907C0">
        <w:rPr>
          <w:rFonts w:ascii="GHEA Grapalat" w:hAnsi="GHEA Grapalat" w:cs="Sylfaen"/>
          <w:sz w:val="22"/>
          <w:szCs w:val="22"/>
          <w:lang w:val="hy-AM"/>
        </w:rPr>
        <w:t xml:space="preserve"> տարածքային կառավարման և ենթակառուցվածքների նախարարությ</w:t>
      </w:r>
      <w:r w:rsidR="00157F53">
        <w:rPr>
          <w:rFonts w:ascii="GHEA Grapalat" w:hAnsi="GHEA Grapalat" w:cs="Sylfaen"/>
          <w:sz w:val="22"/>
          <w:szCs w:val="22"/>
          <w:lang w:val="hy-AM"/>
        </w:rPr>
        <w:t>ա</w:t>
      </w:r>
      <w:r w:rsidR="00157F53" w:rsidRPr="001907C0">
        <w:rPr>
          <w:rFonts w:ascii="GHEA Grapalat" w:hAnsi="GHEA Grapalat" w:cs="Sylfaen"/>
          <w:sz w:val="22"/>
          <w:szCs w:val="22"/>
          <w:lang w:val="hy-AM"/>
        </w:rPr>
        <w:t>ն</w:t>
      </w:r>
      <w:r w:rsidR="00157F53">
        <w:rPr>
          <w:rFonts w:ascii="GHEA Grapalat" w:hAnsi="GHEA Grapalat" w:cs="Sylfaen"/>
          <w:sz w:val="22"/>
          <w:szCs w:val="22"/>
          <w:lang w:val="hy-AM"/>
        </w:rPr>
        <w:t xml:space="preserve"> կողմից 2026 թվականի մարտի 26-ի </w:t>
      </w:r>
      <w:r w:rsidR="00157F53" w:rsidRPr="006522BF">
        <w:rPr>
          <w:rFonts w:ascii="GHEA Grapalat" w:hAnsi="GHEA Grapalat" w:cs="Sylfaen"/>
          <w:sz w:val="22"/>
          <w:szCs w:val="22"/>
          <w:lang w:val="hy-AM"/>
        </w:rPr>
        <w:t>N</w:t>
      </w:r>
      <w:r w:rsidR="00157F53" w:rsidRPr="00157F53">
        <w:rPr>
          <w:rFonts w:ascii="GHEA Grapalat" w:hAnsi="GHEA Grapalat" w:cs="Sylfaen"/>
          <w:sz w:val="22"/>
          <w:szCs w:val="22"/>
          <w:lang w:val="hy-AM"/>
        </w:rPr>
        <w:t xml:space="preserve"> ԱԴ/23</w:t>
      </w:r>
      <w:r w:rsidR="00157F53" w:rsidRPr="00157F53">
        <w:rPr>
          <w:rFonts w:ascii="Cambria Math" w:hAnsi="Cambria Math" w:cs="Cambria Math"/>
          <w:sz w:val="22"/>
          <w:szCs w:val="22"/>
          <w:lang w:val="hy-AM"/>
        </w:rPr>
        <w:t>․</w:t>
      </w:r>
      <w:r w:rsidR="00157F53" w:rsidRPr="00157F53">
        <w:rPr>
          <w:rFonts w:ascii="GHEA Grapalat" w:hAnsi="GHEA Grapalat" w:cs="Sylfaen"/>
          <w:sz w:val="22"/>
          <w:szCs w:val="22"/>
          <w:lang w:val="hy-AM"/>
        </w:rPr>
        <w:t xml:space="preserve">3/11521-2026 </w:t>
      </w:r>
      <w:r w:rsidR="00157F53">
        <w:rPr>
          <w:rFonts w:ascii="GHEA Grapalat" w:hAnsi="GHEA Grapalat" w:cs="Sylfaen"/>
          <w:sz w:val="22"/>
          <w:szCs w:val="22"/>
          <w:lang w:val="hy-AM"/>
        </w:rPr>
        <w:t>գրությամբ ծանուցվել է</w:t>
      </w:r>
      <w:r w:rsidR="00157F53" w:rsidRPr="00157F5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57F53" w:rsidRPr="00F857C4">
        <w:rPr>
          <w:rFonts w:ascii="GHEA Grapalat" w:hAnsi="GHEA Grapalat" w:cs="Sylfaen"/>
          <w:sz w:val="22"/>
          <w:szCs w:val="22"/>
          <w:lang w:val="hy-AM"/>
        </w:rPr>
        <w:t>մասնակցային բյուջետավորման ընթացակարգերով ձևավորված ծրագրի իրականացման նպատակով</w:t>
      </w:r>
      <w:r w:rsidR="00157F5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="004748F4">
        <w:rPr>
          <w:rFonts w:ascii="GHEA Grapalat" w:hAnsi="GHEA Grapalat" w:cs="Sylfaen"/>
          <w:sz w:val="22"/>
          <w:szCs w:val="22"/>
          <w:lang w:val="hy-AM"/>
        </w:rPr>
        <w:t xml:space="preserve"> 2026 թվականի</w:t>
      </w:r>
      <w:r w:rsidR="00157F53" w:rsidRPr="00F857C4">
        <w:rPr>
          <w:rFonts w:ascii="GHEA Grapalat" w:hAnsi="GHEA Grapalat" w:cs="Sylfaen"/>
          <w:sz w:val="22"/>
          <w:szCs w:val="22"/>
          <w:lang w:val="hy-AM"/>
        </w:rPr>
        <w:t xml:space="preserve"> պետական բյուջեից սուբվենցիայի ստացման ծրագրային հայտի</w:t>
      </w:r>
      <w:r w:rsidR="00157F53">
        <w:rPr>
          <w:rFonts w:ascii="GHEA Grapalat" w:hAnsi="GHEA Grapalat" w:cs="Sylfaen"/>
          <w:sz w:val="22"/>
          <w:szCs w:val="22"/>
          <w:lang w:val="hy-AM"/>
        </w:rPr>
        <w:t>ն համաձայնություն տալու մասին:</w:t>
      </w:r>
    </w:p>
    <w:p w:rsidR="005E5353" w:rsidRPr="005E5353" w:rsidRDefault="006522BF" w:rsidP="006522BF">
      <w:pPr>
        <w:tabs>
          <w:tab w:val="left" w:pos="1843"/>
        </w:tabs>
        <w:spacing w:line="276" w:lineRule="auto"/>
        <w:ind w:firstLine="567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6522BF">
        <w:rPr>
          <w:rFonts w:ascii="GHEA Grapalat" w:hAnsi="GHEA Grapalat" w:cs="Sylfaen"/>
          <w:sz w:val="22"/>
          <w:szCs w:val="22"/>
          <w:lang w:val="hy-AM"/>
        </w:rPr>
        <w:t>Ներկայացված հայտի շրջանակ</w:t>
      </w:r>
      <w:bookmarkStart w:id="0" w:name="_GoBack"/>
      <w:bookmarkEnd w:id="0"/>
      <w:r>
        <w:rPr>
          <w:rFonts w:ascii="GHEA Grapalat" w:hAnsi="GHEA Grapalat" w:cs="Sylfaen"/>
          <w:sz w:val="22"/>
          <w:szCs w:val="22"/>
          <w:lang w:val="hy-AM"/>
        </w:rPr>
        <w:t xml:space="preserve">ում նախատեսվում է իրականացնել </w:t>
      </w:r>
      <w:r w:rsidRPr="006522BF">
        <w:rPr>
          <w:rFonts w:ascii="GHEA Grapalat" w:hAnsi="GHEA Grapalat" w:cs="Sylfaen"/>
          <w:sz w:val="22"/>
          <w:szCs w:val="22"/>
          <w:lang w:val="hy-AM"/>
        </w:rPr>
        <w:t>Գյումրու «Հաղթանակի» զբոսայգու զարգացման և համալիր բարեկարգման ծրագիրը, որի  իրականացման համար հայտով պահանջվում</w:t>
      </w:r>
      <w:r w:rsidR="004748F4">
        <w:rPr>
          <w:rFonts w:ascii="GHEA Grapalat" w:hAnsi="GHEA Grapalat" w:cs="Sylfaen"/>
          <w:sz w:val="22"/>
          <w:szCs w:val="22"/>
          <w:lang w:val="hy-AM"/>
        </w:rPr>
        <w:t xml:space="preserve"> է 172</w:t>
      </w:r>
      <w:r w:rsidR="004748F4">
        <w:rPr>
          <w:rFonts w:ascii="Courier New" w:hAnsi="Courier New" w:cs="Courier New"/>
          <w:sz w:val="22"/>
          <w:szCs w:val="22"/>
          <w:lang w:val="hy-AM"/>
        </w:rPr>
        <w:t> </w:t>
      </w:r>
      <w:r w:rsidRPr="006522BF">
        <w:rPr>
          <w:rFonts w:ascii="GHEA Grapalat" w:hAnsi="GHEA Grapalat" w:cs="Sylfaen"/>
          <w:sz w:val="22"/>
          <w:szCs w:val="22"/>
          <w:lang w:val="hy-AM"/>
        </w:rPr>
        <w:t>5</w:t>
      </w:r>
      <w:r w:rsidR="004748F4">
        <w:rPr>
          <w:rFonts w:ascii="GHEA Grapalat" w:hAnsi="GHEA Grapalat" w:cs="Sylfaen"/>
          <w:sz w:val="22"/>
          <w:szCs w:val="22"/>
          <w:lang w:val="hy-AM"/>
        </w:rPr>
        <w:t>00 000</w:t>
      </w:r>
      <w:r w:rsidRPr="006522B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="004748F4">
        <w:rPr>
          <w:rFonts w:ascii="GHEA Grapalat" w:hAnsi="GHEA Grapalat" w:cs="Sylfaen"/>
          <w:sz w:val="22"/>
          <w:szCs w:val="22"/>
          <w:lang w:val="hy-AM"/>
        </w:rPr>
        <w:t xml:space="preserve"> դրամ, որից 69</w:t>
      </w:r>
      <w:r w:rsidR="004748F4">
        <w:rPr>
          <w:rFonts w:ascii="Courier New" w:hAnsi="Courier New" w:cs="Courier New"/>
          <w:sz w:val="22"/>
          <w:szCs w:val="22"/>
          <w:lang w:val="hy-AM"/>
        </w:rPr>
        <w:t> </w:t>
      </w:r>
      <w:r w:rsidRPr="006522BF">
        <w:rPr>
          <w:rFonts w:ascii="GHEA Grapalat" w:hAnsi="GHEA Grapalat" w:cs="Sylfaen"/>
          <w:sz w:val="22"/>
          <w:szCs w:val="22"/>
          <w:lang w:val="hy-AM"/>
        </w:rPr>
        <w:t>85</w:t>
      </w:r>
      <w:r w:rsidR="004748F4">
        <w:rPr>
          <w:rFonts w:ascii="GHEA Grapalat" w:hAnsi="GHEA Grapalat" w:cs="Sylfaen"/>
          <w:sz w:val="22"/>
          <w:szCs w:val="22"/>
          <w:lang w:val="hy-AM"/>
        </w:rPr>
        <w:t>0 000</w:t>
      </w:r>
      <w:r w:rsidRPr="006522B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Pr="006522BF">
        <w:rPr>
          <w:rFonts w:ascii="GHEA Grapalat" w:hAnsi="GHEA Grapalat" w:cs="Sylfaen"/>
          <w:sz w:val="22"/>
          <w:szCs w:val="22"/>
          <w:lang w:val="hy-AM"/>
        </w:rPr>
        <w:t xml:space="preserve"> դրամը (40.5%-ը)՝ ՀՀ պետական բյուջե</w:t>
      </w:r>
      <w:r w:rsidR="004748F4">
        <w:rPr>
          <w:rFonts w:ascii="GHEA Grapalat" w:hAnsi="GHEA Grapalat" w:cs="Sylfaen"/>
          <w:sz w:val="22"/>
          <w:szCs w:val="22"/>
          <w:lang w:val="hy-AM"/>
        </w:rPr>
        <w:t>ի հատկացումների հաշվին, իսկ 102</w:t>
      </w:r>
      <w:r w:rsidR="004748F4">
        <w:rPr>
          <w:rFonts w:ascii="Courier New" w:hAnsi="Courier New" w:cs="Courier New"/>
          <w:sz w:val="22"/>
          <w:szCs w:val="22"/>
          <w:lang w:val="hy-AM"/>
        </w:rPr>
        <w:t> </w:t>
      </w:r>
      <w:r w:rsidR="004748F4">
        <w:rPr>
          <w:rFonts w:ascii="GHEA Grapalat" w:hAnsi="GHEA Grapalat" w:cs="Sylfaen"/>
          <w:sz w:val="22"/>
          <w:szCs w:val="22"/>
          <w:lang w:val="hy-AM"/>
        </w:rPr>
        <w:t>650</w:t>
      </w:r>
      <w:r w:rsidR="004748F4">
        <w:rPr>
          <w:rFonts w:ascii="Courier New" w:hAnsi="Courier New" w:cs="Courier New"/>
          <w:sz w:val="22"/>
          <w:szCs w:val="22"/>
          <w:lang w:val="hy-AM"/>
        </w:rPr>
        <w:t> </w:t>
      </w:r>
      <w:r w:rsidR="004748F4">
        <w:rPr>
          <w:rFonts w:ascii="GHEA Grapalat" w:hAnsi="GHEA Grapalat" w:cs="Sylfaen"/>
          <w:sz w:val="22"/>
          <w:szCs w:val="22"/>
          <w:lang w:val="hy-AM"/>
        </w:rPr>
        <w:t xml:space="preserve">000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 xml:space="preserve">այաստանի </w:t>
      </w:r>
      <w:r w:rsidR="004748F4">
        <w:rPr>
          <w:rFonts w:ascii="GHEA Grapalat" w:hAnsi="GHEA Grapalat" w:cs="Sylfaen"/>
          <w:sz w:val="22"/>
          <w:szCs w:val="22"/>
          <w:lang w:val="hy-AM"/>
        </w:rPr>
        <w:t>Հ</w:t>
      </w:r>
      <w:r w:rsidR="004748F4" w:rsidRPr="00F857C4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Pr="006522BF">
        <w:rPr>
          <w:rFonts w:ascii="GHEA Grapalat" w:hAnsi="GHEA Grapalat" w:cs="Sylfaen"/>
          <w:sz w:val="22"/>
          <w:szCs w:val="22"/>
          <w:lang w:val="hy-AM"/>
        </w:rPr>
        <w:t xml:space="preserve"> դրամը (59.5%-ը)՝ համայնքի միջոցների հաշվին</w:t>
      </w:r>
      <w:r>
        <w:rPr>
          <w:rFonts w:ascii="GHEA Grapalat" w:hAnsi="GHEA Grapalat" w:cs="Sylfaen"/>
          <w:sz w:val="22"/>
          <w:szCs w:val="22"/>
          <w:lang w:val="hy-AM"/>
        </w:rPr>
        <w:t>:</w:t>
      </w:r>
      <w:r w:rsidR="005E5353" w:rsidRPr="00F857C4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F857C4" w:rsidRDefault="00F857C4" w:rsidP="00F857C4">
      <w:pPr>
        <w:tabs>
          <w:tab w:val="left" w:pos="1843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    Որոշման </w:t>
      </w:r>
      <w:r w:rsidR="007B6D2F">
        <w:rPr>
          <w:rFonts w:ascii="GHEA Grapalat" w:hAnsi="GHEA Grapalat" w:cs="Sylfaen"/>
          <w:sz w:val="22"/>
          <w:szCs w:val="22"/>
          <w:lang w:val="hy-AM"/>
        </w:rPr>
        <w:t xml:space="preserve">մեջ փոփոխություն կատարելու նպատակը ծրագրի իրագործման համար </w:t>
      </w:r>
      <w:r>
        <w:rPr>
          <w:rFonts w:ascii="GHEA Grapalat" w:hAnsi="GHEA Grapalat"/>
          <w:sz w:val="22"/>
          <w:szCs w:val="22"/>
          <w:lang w:val="af-ZA"/>
        </w:rPr>
        <w:t xml:space="preserve">համայնքի </w:t>
      </w:r>
      <w:r w:rsidR="007B6D2F">
        <w:rPr>
          <w:rFonts w:ascii="GHEA Grapalat" w:hAnsi="GHEA Grapalat"/>
          <w:sz w:val="22"/>
          <w:szCs w:val="22"/>
          <w:lang w:val="hy-AM"/>
        </w:rPr>
        <w:t xml:space="preserve">կողմից համապատասխան </w:t>
      </w:r>
      <w:r w:rsidR="007B6D2F">
        <w:rPr>
          <w:rFonts w:ascii="GHEA Grapalat" w:hAnsi="GHEA Grapalat"/>
          <w:sz w:val="22"/>
          <w:szCs w:val="22"/>
          <w:lang w:val="af-ZA"/>
        </w:rPr>
        <w:t>համաֆինասավոր</w:t>
      </w:r>
      <w:r w:rsidR="007B6D2F">
        <w:rPr>
          <w:rFonts w:ascii="GHEA Grapalat" w:hAnsi="GHEA Grapalat"/>
          <w:sz w:val="22"/>
          <w:szCs w:val="22"/>
          <w:lang w:val="hy-AM"/>
        </w:rPr>
        <w:t xml:space="preserve">ման ապահովումն է: </w:t>
      </w:r>
    </w:p>
    <w:p w:rsidR="00F857C4" w:rsidRDefault="00F857C4" w:rsidP="00F857C4">
      <w:pPr>
        <w:tabs>
          <w:tab w:val="left" w:pos="1843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F857C4" w:rsidRPr="004748F4" w:rsidRDefault="00F857C4" w:rsidP="00F857C4">
      <w:pPr>
        <w:rPr>
          <w:rFonts w:ascii="GHEA Grapalat" w:hAnsi="GHEA Grapalat"/>
          <w:b/>
          <w:sz w:val="22"/>
          <w:szCs w:val="22"/>
          <w:lang w:val="hy-AM"/>
        </w:rPr>
      </w:pPr>
    </w:p>
    <w:p w:rsidR="00F857C4" w:rsidRDefault="00F857C4" w:rsidP="00F857C4">
      <w:pPr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                                  </w:t>
      </w:r>
      <w:r>
        <w:rPr>
          <w:rFonts w:ascii="GHEA Grapalat" w:hAnsi="GHEA Grapalat" w:cs="Sylfaen"/>
          <w:b/>
          <w:sz w:val="22"/>
          <w:szCs w:val="22"/>
          <w:lang w:val="af-ZA"/>
        </w:rPr>
        <w:t>ՏԵՂԵԿԱՆՔ</w:t>
      </w:r>
    </w:p>
    <w:p w:rsidR="00F857C4" w:rsidRDefault="00F857C4" w:rsidP="00F857C4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B6D2F" w:rsidRPr="005E5353" w:rsidRDefault="007B6D2F" w:rsidP="007B6D2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r w:rsidRPr="00F857C4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Ն ՇԻՐԱԿԻ ՄԱՐԶԻ ԳՅՈՒՄՐԻ ՀԱՄԱՅՆՔԻ ԱՎԱԳԱՆՈՒ </w:t>
      </w:r>
      <w:r w:rsidRPr="00F857C4">
        <w:rPr>
          <w:rFonts w:ascii="GHEA Grapalat" w:hAnsi="GHEA Grapalat" w:cs="Sylfaen"/>
          <w:b/>
          <w:sz w:val="22"/>
          <w:szCs w:val="22"/>
          <w:lang w:val="hy-AM"/>
        </w:rPr>
        <w:t>2025 ԹՎԱԿԱՆԻ ԴԵԿՏԵՄԲԵՐԻ 19-Ի N 176-Ա ՈՐՈՇՄԱՆ ՄԵՋ ՓՈՓՈԽՈՒԹՅՈՒՆՆԵՐ ԿԱՏԱՐԵԼՈՒ ՄԱՍԻՆ</w:t>
      </w:r>
      <w:r>
        <w:rPr>
          <w:rFonts w:ascii="GHEA Grapalat" w:hAnsi="GHEA Grapalat"/>
          <w:sz w:val="22"/>
          <w:szCs w:val="22"/>
          <w:lang w:val="hy-AM"/>
        </w:rPr>
        <w:t>»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ՈՐՈՇՄԱՆ </w:t>
      </w:r>
    </w:p>
    <w:p w:rsidR="00F857C4" w:rsidRDefault="00F857C4" w:rsidP="00F857C4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 xml:space="preserve">ԸՆԴՈՒՆՄԱՆ ԿԱՊԱԿՑՈՒԹՅԱՄԲ 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</w:t>
      </w:r>
      <w:r>
        <w:rPr>
          <w:rFonts w:ascii="GHEA Grapalat" w:hAnsi="GHEA Grapalat" w:cs="Sylfaen"/>
          <w:b/>
          <w:sz w:val="22"/>
          <w:szCs w:val="22"/>
          <w:lang w:val="af-ZA"/>
        </w:rPr>
        <w:t>ԳՅՈՒՄՐԻ ՀԱՄԱՅՆՔԻ 202</w:t>
      </w:r>
      <w:r w:rsidR="007B6D2F">
        <w:rPr>
          <w:rFonts w:ascii="GHEA Grapalat" w:hAnsi="GHEA Grapalat" w:cs="Sylfaen"/>
          <w:b/>
          <w:sz w:val="22"/>
          <w:szCs w:val="22"/>
          <w:lang w:val="hy-AM"/>
        </w:rPr>
        <w:t>6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ԹՎԱԿԱՆԻ ԲՅՈՒՋԵՈՒՄ ԾԱԽՍԵՐԻ ԵՎ ԵԿԱՄՈՒՏՆԵՐԻ ՓՈՓՈԽՈՒԹՅԱՆ ՄԱՍԻՆ</w:t>
      </w:r>
    </w:p>
    <w:p w:rsidR="00F857C4" w:rsidRDefault="00F857C4" w:rsidP="00F857C4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F857C4" w:rsidRDefault="00F857C4" w:rsidP="00F857C4">
      <w:pPr>
        <w:tabs>
          <w:tab w:val="left" w:pos="0"/>
        </w:tabs>
        <w:spacing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«Հայաստանի  Հանրապետության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Շիրակի մարզի Գ</w:t>
      </w:r>
      <w:r>
        <w:rPr>
          <w:rFonts w:ascii="GHEA Grapalat" w:hAnsi="GHEA Grapalat" w:cs="Sylfaen"/>
          <w:sz w:val="22"/>
          <w:szCs w:val="22"/>
          <w:lang w:val="af-ZA"/>
        </w:rPr>
        <w:t xml:space="preserve">յումրի </w:t>
      </w:r>
      <w:r w:rsidR="007B6D2F" w:rsidRPr="007B6D2F">
        <w:rPr>
          <w:rFonts w:ascii="GHEA Grapalat" w:hAnsi="GHEA Grapalat" w:cs="Sylfaen"/>
          <w:sz w:val="22"/>
          <w:szCs w:val="22"/>
          <w:lang w:val="af-ZA"/>
        </w:rPr>
        <w:t>համայնքի ավագանու 2025 թվականի դեկտեմբերի 19-ի n 176-</w:t>
      </w:r>
      <w:r w:rsidR="007B6D2F">
        <w:rPr>
          <w:rFonts w:ascii="GHEA Grapalat" w:hAnsi="GHEA Grapalat" w:cs="Sylfaen"/>
          <w:sz w:val="22"/>
          <w:szCs w:val="22"/>
          <w:lang w:val="hy-AM"/>
        </w:rPr>
        <w:t>Ա</w:t>
      </w:r>
      <w:r w:rsidR="007B6D2F" w:rsidRPr="007B6D2F">
        <w:rPr>
          <w:rFonts w:ascii="GHEA Grapalat" w:hAnsi="GHEA Grapalat" w:cs="Sylfaen"/>
          <w:sz w:val="22"/>
          <w:szCs w:val="22"/>
          <w:lang w:val="af-ZA"/>
        </w:rPr>
        <w:t xml:space="preserve"> որոշման մեջ փոփոխություններ կատարելու մասին</w:t>
      </w:r>
      <w:r>
        <w:rPr>
          <w:rFonts w:ascii="GHEA Grapalat" w:hAnsi="GHEA Grapalat" w:cs="Sylfaen"/>
          <w:sz w:val="22"/>
          <w:szCs w:val="22"/>
          <w:lang w:val="af-ZA"/>
        </w:rPr>
        <w:t>»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որոշման ընդունմամբ Հայաստանի  Հանրապետության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Շիրակի մարզի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Գյումրի համայնքի</w:t>
      </w:r>
      <w:r w:rsidR="00157F53">
        <w:rPr>
          <w:rFonts w:ascii="GHEA Grapalat" w:hAnsi="GHEA Grapalat" w:cs="Sylfaen"/>
          <w:sz w:val="22"/>
          <w:szCs w:val="22"/>
          <w:lang w:val="hy-AM"/>
        </w:rPr>
        <w:t xml:space="preserve"> 2026 թվականի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բյուջեում էական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>
        <w:rPr>
          <w:rFonts w:ascii="GHEA Grapalat" w:hAnsi="GHEA Grapalat" w:cs="Sylfaen"/>
          <w:sz w:val="22"/>
          <w:szCs w:val="22"/>
          <w:lang w:val="af-ZA"/>
        </w:rPr>
        <w:t>փոփոխություններ՝ ավելացումներ կամ նվազեցումներ չեն նախատեսվում:</w:t>
      </w:r>
    </w:p>
    <w:p w:rsidR="0037786E" w:rsidRPr="00F857C4" w:rsidRDefault="0037786E">
      <w:pPr>
        <w:rPr>
          <w:lang w:val="af-ZA"/>
        </w:rPr>
      </w:pPr>
    </w:p>
    <w:sectPr w:rsidR="0037786E" w:rsidRPr="00F857C4" w:rsidSect="004748F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F0942"/>
    <w:multiLevelType w:val="hybridMultilevel"/>
    <w:tmpl w:val="AFBA061E"/>
    <w:lvl w:ilvl="0" w:tplc="04190011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284B00"/>
    <w:multiLevelType w:val="hybridMultilevel"/>
    <w:tmpl w:val="3750830A"/>
    <w:lvl w:ilvl="0" w:tplc="8BE440A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B21"/>
    <w:rsid w:val="00157F53"/>
    <w:rsid w:val="001907C0"/>
    <w:rsid w:val="001E2B21"/>
    <w:rsid w:val="001E39E7"/>
    <w:rsid w:val="00285B3E"/>
    <w:rsid w:val="003273E8"/>
    <w:rsid w:val="0037786E"/>
    <w:rsid w:val="003C62DF"/>
    <w:rsid w:val="004748F4"/>
    <w:rsid w:val="005E5353"/>
    <w:rsid w:val="006522BF"/>
    <w:rsid w:val="007B6D2F"/>
    <w:rsid w:val="009F7EF6"/>
    <w:rsid w:val="00E63365"/>
    <w:rsid w:val="00F857C4"/>
    <w:rsid w:val="00FA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C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7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07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7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2026-03-27T08:20:00Z</cp:lastPrinted>
  <dcterms:created xsi:type="dcterms:W3CDTF">2026-03-27T06:42:00Z</dcterms:created>
  <dcterms:modified xsi:type="dcterms:W3CDTF">2026-03-27T08:20:00Z</dcterms:modified>
</cp:coreProperties>
</file>