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16" w:rsidRDefault="00011816" w:rsidP="007C3EBF">
      <w:pPr>
        <w:rPr>
          <w:lang w:val="hy-AM"/>
        </w:rPr>
      </w:pPr>
      <w:bookmarkStart w:id="0" w:name="_GoBack"/>
      <w:bookmarkEnd w:id="0"/>
    </w:p>
    <w:p w:rsidR="00011816" w:rsidRPr="005D5303" w:rsidRDefault="00011816" w:rsidP="007C3EBF">
      <w:pPr>
        <w:rPr>
          <w:lang w:val="hy-AM"/>
        </w:rPr>
      </w:pPr>
    </w:p>
    <w:p w:rsidR="005D4D96" w:rsidRPr="005D5303" w:rsidRDefault="005D4D96" w:rsidP="007C3EBF">
      <w:pPr>
        <w:rPr>
          <w:lang w:val="hy-AM"/>
        </w:rPr>
      </w:pPr>
    </w:p>
    <w:p w:rsidR="007C3EBF" w:rsidRDefault="007C3EBF" w:rsidP="007C3EBF">
      <w:pPr>
        <w:tabs>
          <w:tab w:val="left" w:pos="3255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ՀԻՄՆԱՎՈՐՈՒՄ</w:t>
      </w:r>
    </w:p>
    <w:p w:rsidR="007C3EBF" w:rsidRPr="00392719" w:rsidRDefault="009D7A79" w:rsidP="00392719">
      <w:pPr>
        <w:tabs>
          <w:tab w:val="left" w:pos="3255"/>
        </w:tabs>
        <w:jc w:val="center"/>
        <w:rPr>
          <w:rFonts w:ascii="GHEA Grapalat" w:hAnsi="GHEA Grapalat" w:cs="Sylfaen"/>
          <w:b/>
          <w:lang w:val="hy-AM"/>
        </w:rPr>
      </w:pPr>
      <w:r w:rsidRPr="009D7A79">
        <w:rPr>
          <w:rFonts w:ascii="GHEA Grapalat" w:hAnsi="GHEA Grapalat"/>
          <w:bCs/>
          <w:sz w:val="28"/>
          <w:szCs w:val="28"/>
          <w:lang w:val="hy-AM"/>
        </w:rPr>
        <w:t>«</w:t>
      </w:r>
      <w:r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7C3EBF" w:rsidRPr="00392719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ՍԵՓԱԿԱՆՈՒԹՅՈՒՆԸ ՀԱՆԴԻՍԱՑՈՂ ԻՆՔՆԱԿԱՄ ԿԱՌՈՒՑՎԱԾ ՇԻՆՈՒԹՅՈՒՆՆԵՐՆ ՈՒ ԴՐԱՆՑ ՊԱՀՊԱՆՄՍՆ ՈՒ ՍՊԱՍԱՐԿՄԱՆ ՀԱՄԱՐ ԶԲԱՂԵՑՎԱԾ ՀՈՂԱՄԱՍԵՐԸ ՕՏԱՐԵԼՈՒ ՄԱՍԻՆ</w:t>
      </w:r>
      <w:r w:rsidR="00392719" w:rsidRPr="00392719">
        <w:rPr>
          <w:rFonts w:ascii="GHEA Grapalat" w:hAnsi="GHEA Grapalat" w:cs="Sylfaen"/>
          <w:b/>
          <w:lang w:val="hy-AM"/>
        </w:rPr>
        <w:t xml:space="preserve"> </w:t>
      </w:r>
      <w:r w:rsidRPr="009D7A79">
        <w:rPr>
          <w:rFonts w:ascii="GHEA Grapalat" w:hAnsi="GHEA Grapalat"/>
          <w:bCs/>
          <w:sz w:val="28"/>
          <w:szCs w:val="28"/>
          <w:lang w:val="hy-AM"/>
        </w:rPr>
        <w:t>»</w:t>
      </w:r>
      <w:r w:rsidR="007C3EBF">
        <w:rPr>
          <w:rFonts w:ascii="Arial Armenian" w:hAnsi="Arial Armenian" w:cs="Sylfaen"/>
          <w:b/>
          <w:lang w:val="hy-AM"/>
        </w:rPr>
        <w:t xml:space="preserve"> </w:t>
      </w:r>
      <w:r w:rsidR="007C3EBF">
        <w:rPr>
          <w:rFonts w:ascii="GHEA Grapalat" w:hAnsi="GHEA Grapalat" w:cs="Sylfaen"/>
          <w:b/>
          <w:lang w:val="hy-AM"/>
        </w:rPr>
        <w:t>ՈՐՈՇՄԱՆ ԸՆԴՈՒՆՄԱՆ</w:t>
      </w:r>
    </w:p>
    <w:p w:rsidR="007C3EBF" w:rsidRDefault="007C3EBF" w:rsidP="007C3EB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Գյումրի համայնքը  Հայաստանի Հանրապետության կառավարության 2006 թվականի մայիսի 18-ի N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731-Ն որոշմամբ սահմանված կարգով հավելվածում նշված շինությունների նկատմամբ ձեռք է բերել սեփականության իրավունք, որոնք ենթարկվել են պետական գրանցման: Հայաստանի Հանրապետության կառավարության 2006 թվականի մայիսի 18-ի  N 912-Ն որոշման պահանջների համաձայն շինությունները և դրանց պահպանման և սպասարկման համար զբաղեցրած հողամասը ուղղակի վաճառքի միջոցով օտարվելու են տվյալ շինությունները կառուցողներին:</w:t>
      </w:r>
    </w:p>
    <w:p w:rsidR="007C3EBF" w:rsidRDefault="007C3EBF" w:rsidP="007C3EBF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Որոշման ընդունումն ապահովում է կառավարության վերը նշված որոշման պահանջները:</w:t>
      </w:r>
    </w:p>
    <w:p w:rsidR="007C3EBF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Default="007C3EBF" w:rsidP="007C3EBF">
      <w:pPr>
        <w:tabs>
          <w:tab w:val="left" w:pos="2955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ՏԵՂԵԿԱՆՔ</w:t>
      </w:r>
    </w:p>
    <w:p w:rsidR="007C3EBF" w:rsidRDefault="009D7A79" w:rsidP="007C3EBF">
      <w:pPr>
        <w:jc w:val="center"/>
        <w:rPr>
          <w:b/>
          <w:lang w:val="hy-AM"/>
        </w:rPr>
      </w:pPr>
      <w:r w:rsidRPr="009D7A79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="007C3EBF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ՍԵՓԱԿԱՆՈՒԹՅՈՒՆԸ ՀԱՆԴԻՍԱՑՈՂ ԻՆՔՆԱԿԱՄ ԿԱՌՈՒՑՎԱԾ ՇԻՆՈՒԹՅՈՒՆՆԵՐՆ ՈՒ ԴՐԱՆՑ ՊԱՀՊԱՆՄԱՆ ՈՒ ՍՊԱՍԱՐԿՄԱՆ ՀԱՄԱՐ ԶԲԱՂԵՑՎԱԾ ՀՈՂԱՄԱՍԵՐԸ ՕՏԱՐԵԼՈՒ ՄԱՍԻՆ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9D7A79">
        <w:rPr>
          <w:rFonts w:ascii="GHEA Grapalat" w:hAnsi="GHEA Grapalat"/>
          <w:b/>
          <w:bCs/>
          <w:sz w:val="28"/>
          <w:szCs w:val="28"/>
          <w:lang w:val="hy-AM"/>
        </w:rPr>
        <w:t>»</w:t>
      </w:r>
      <w:r w:rsidR="007C3EBF">
        <w:rPr>
          <w:rFonts w:ascii="GHEA Grapalat" w:hAnsi="GHEA Grapalat" w:cs="Sylfaen"/>
          <w:b/>
          <w:lang w:val="hy-AM"/>
        </w:rPr>
        <w:t xml:space="preserve"> </w:t>
      </w:r>
      <w:r w:rsidR="007C3EBF">
        <w:rPr>
          <w:rFonts w:ascii="Arial Armenian" w:hAnsi="Arial Armenian" w:cs="Sylfaen"/>
          <w:b/>
          <w:lang w:val="hy-AM"/>
        </w:rPr>
        <w:t xml:space="preserve">   </w:t>
      </w:r>
      <w:r w:rsidR="007C3EBF">
        <w:rPr>
          <w:rFonts w:ascii="GHEA Grapalat" w:hAnsi="GHEA Grapalat" w:cs="Sylfaen"/>
          <w:b/>
          <w:lang w:val="hy-AM"/>
        </w:rPr>
        <w:t>ՈՐՈՇՄԱՆ ԸՆԴՈՒՆՄԱՆ ԿԱՊԱԿՑՈՒԹՅԱՄԲ  ԳՅՈՒՄՐԻ ՀԱՄԱՅՆՔԻ 202</w:t>
      </w:r>
      <w:r w:rsidR="000F4C86">
        <w:rPr>
          <w:rFonts w:ascii="GHEA Grapalat" w:hAnsi="GHEA Grapalat" w:cs="Sylfaen"/>
          <w:b/>
          <w:lang w:val="hy-AM"/>
        </w:rPr>
        <w:t>6</w:t>
      </w:r>
      <w:r w:rsidR="007C3EBF">
        <w:rPr>
          <w:rFonts w:ascii="GHEA Grapalat" w:hAnsi="GHEA Grapalat" w:cs="Sylfaen"/>
          <w:b/>
          <w:lang w:val="hy-AM"/>
        </w:rPr>
        <w:t xml:space="preserve"> ԹՎԱԿԱՆԻ ԲՅՈՒՋԵՈՒՄ ԾԱԽՍԵՐԻ ԵՎ ԵԿԱՄՈՒՏՆԵՐԻ ՓՈՓՈԽՈՒԹՅԱՆ ՄԱՍԻՆ </w:t>
      </w:r>
    </w:p>
    <w:p w:rsidR="007C3EBF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Default="007C3EBF" w:rsidP="007C3EBF">
      <w:pPr>
        <w:tabs>
          <w:tab w:val="left" w:pos="2955"/>
        </w:tabs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Հայաստանի Հանրապետության Շիրակի մարզի Գյումրի համայնքի ավագանու </w:t>
      </w:r>
      <w:r w:rsidR="009D7A79" w:rsidRPr="009D7A79">
        <w:rPr>
          <w:rFonts w:ascii="GHEA Grapalat" w:hAnsi="GHEA Grapalat"/>
          <w:bCs/>
          <w:sz w:val="28"/>
          <w:szCs w:val="28"/>
          <w:lang w:val="hy-AM"/>
        </w:rPr>
        <w:t>«</w:t>
      </w:r>
      <w:r>
        <w:rPr>
          <w:rFonts w:ascii="GHEA Grapalat" w:hAnsi="GHEA Grapalat" w:cs="Sylfaen"/>
          <w:lang w:val="hy-AM"/>
        </w:rPr>
        <w:t>Հայաստանի Հանրապետության Շիրակի մարզի Գյումրի համայնքի սեփականությունը հանդիսացող ինքնակամ կառուցված շենք – շինություններն ու դրանց պահպանման ու սպասարկման համար զբաղեցված հողամասերը օտարելու մասին</w:t>
      </w:r>
      <w:r w:rsidR="009D7A79" w:rsidRPr="009D7A79">
        <w:rPr>
          <w:rFonts w:ascii="GHEA Grapalat" w:hAnsi="GHEA Grapalat"/>
          <w:bCs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որոշման ընդունմամբ Գյումրի համայնքի 202</w:t>
      </w:r>
      <w:r w:rsidR="000F4C86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 xml:space="preserve"> թվականի բյուջեում էական փոփոխություններ` ավելացումներ և նվազեցումներ, չեն նախատեսվում:</w:t>
      </w:r>
    </w:p>
    <w:p w:rsidR="007C3EBF" w:rsidRDefault="007C3EBF" w:rsidP="007C3EBF">
      <w:pPr>
        <w:rPr>
          <w:lang w:val="hy-AM"/>
        </w:rPr>
      </w:pPr>
    </w:p>
    <w:p w:rsidR="007C3EBF" w:rsidRPr="004D762A" w:rsidRDefault="007C3EBF" w:rsidP="007C3EBF">
      <w:pPr>
        <w:rPr>
          <w:lang w:val="hy-AM"/>
        </w:rPr>
      </w:pPr>
    </w:p>
    <w:p w:rsidR="005D29B0" w:rsidRPr="007C3EBF" w:rsidRDefault="005D29B0">
      <w:pPr>
        <w:rPr>
          <w:lang w:val="hy-AM"/>
        </w:rPr>
      </w:pPr>
    </w:p>
    <w:sectPr w:rsidR="005D29B0" w:rsidRPr="007C3EBF" w:rsidSect="00F9296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EBF"/>
    <w:rsid w:val="00011816"/>
    <w:rsid w:val="00035BD5"/>
    <w:rsid w:val="000366A6"/>
    <w:rsid w:val="0005113B"/>
    <w:rsid w:val="00086DC5"/>
    <w:rsid w:val="00095126"/>
    <w:rsid w:val="00095D41"/>
    <w:rsid w:val="000B5155"/>
    <w:rsid w:val="000B78F6"/>
    <w:rsid w:val="000F1871"/>
    <w:rsid w:val="000F4C86"/>
    <w:rsid w:val="001478C9"/>
    <w:rsid w:val="00166C54"/>
    <w:rsid w:val="001A192F"/>
    <w:rsid w:val="001E397D"/>
    <w:rsid w:val="001E64CE"/>
    <w:rsid w:val="002240F2"/>
    <w:rsid w:val="00251CA4"/>
    <w:rsid w:val="002B5C1D"/>
    <w:rsid w:val="00386DFD"/>
    <w:rsid w:val="00392719"/>
    <w:rsid w:val="003C412F"/>
    <w:rsid w:val="004473A0"/>
    <w:rsid w:val="0045619A"/>
    <w:rsid w:val="004A4E30"/>
    <w:rsid w:val="004B3E0E"/>
    <w:rsid w:val="00523CA2"/>
    <w:rsid w:val="0058095B"/>
    <w:rsid w:val="005D2751"/>
    <w:rsid w:val="005D29B0"/>
    <w:rsid w:val="005D4D96"/>
    <w:rsid w:val="005D5303"/>
    <w:rsid w:val="0062690E"/>
    <w:rsid w:val="00653F86"/>
    <w:rsid w:val="00666AC9"/>
    <w:rsid w:val="00700016"/>
    <w:rsid w:val="007806BE"/>
    <w:rsid w:val="007C3EBF"/>
    <w:rsid w:val="008236E8"/>
    <w:rsid w:val="00835323"/>
    <w:rsid w:val="00850E28"/>
    <w:rsid w:val="008B50FE"/>
    <w:rsid w:val="008E04BD"/>
    <w:rsid w:val="008E7209"/>
    <w:rsid w:val="009D4FBE"/>
    <w:rsid w:val="009D7A79"/>
    <w:rsid w:val="009E421F"/>
    <w:rsid w:val="009E61D3"/>
    <w:rsid w:val="00A07BB4"/>
    <w:rsid w:val="00A33D63"/>
    <w:rsid w:val="00A73EAB"/>
    <w:rsid w:val="00A85D01"/>
    <w:rsid w:val="00B256CF"/>
    <w:rsid w:val="00B93FB9"/>
    <w:rsid w:val="00BE3B0E"/>
    <w:rsid w:val="00C03196"/>
    <w:rsid w:val="00C511F9"/>
    <w:rsid w:val="00CB6203"/>
    <w:rsid w:val="00CB7686"/>
    <w:rsid w:val="00CD2A1E"/>
    <w:rsid w:val="00CF2AAE"/>
    <w:rsid w:val="00D12C53"/>
    <w:rsid w:val="00D34167"/>
    <w:rsid w:val="00D356D9"/>
    <w:rsid w:val="00DA5BB0"/>
    <w:rsid w:val="00DB4BBF"/>
    <w:rsid w:val="00DB6059"/>
    <w:rsid w:val="00DE713D"/>
    <w:rsid w:val="00DF7E9A"/>
    <w:rsid w:val="00E03CA7"/>
    <w:rsid w:val="00E52F58"/>
    <w:rsid w:val="00ED64AC"/>
    <w:rsid w:val="00EE6961"/>
    <w:rsid w:val="00EF3238"/>
    <w:rsid w:val="00F11FAD"/>
    <w:rsid w:val="00F82AD1"/>
    <w:rsid w:val="00F92960"/>
    <w:rsid w:val="00FC7B77"/>
    <w:rsid w:val="00FD0FAB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BF"/>
    <w:pPr>
      <w:ind w:left="720"/>
      <w:contextualSpacing/>
    </w:pPr>
  </w:style>
  <w:style w:type="character" w:styleId="a4">
    <w:name w:val="Strong"/>
    <w:basedOn w:val="a0"/>
    <w:uiPriority w:val="22"/>
    <w:qFormat/>
    <w:rsid w:val="007C3E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>https://mul2.gyumricity.am/tasks/261230/oneclick?token=e731adc12b11676a5fb243552f525d88</cp:keywords>
  <cp:lastModifiedBy>Admin</cp:lastModifiedBy>
  <cp:revision>79</cp:revision>
  <dcterms:created xsi:type="dcterms:W3CDTF">2024-02-01T10:47:00Z</dcterms:created>
  <dcterms:modified xsi:type="dcterms:W3CDTF">2026-03-04T13:25:00Z</dcterms:modified>
</cp:coreProperties>
</file>